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23182D">
        <w:rPr>
          <w:b/>
          <w:sz w:val="24"/>
          <w:szCs w:val="24"/>
        </w:rPr>
        <w:t>04.04</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23182D">
        <w:rPr>
          <w:b/>
          <w:sz w:val="24"/>
          <w:szCs w:val="24"/>
        </w:rPr>
        <w:t>Toplantı Sayısı:10</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23182D">
        <w:rPr>
          <w:bCs/>
          <w:sz w:val="24"/>
          <w:szCs w:val="24"/>
        </w:rPr>
        <w:t>04.04</w:t>
      </w:r>
      <w:r w:rsidR="00FE6CE4">
        <w:rPr>
          <w:bCs/>
          <w:sz w:val="24"/>
          <w:szCs w:val="24"/>
        </w:rPr>
        <w:t>.</w:t>
      </w:r>
      <w:r w:rsidR="0005000E">
        <w:rPr>
          <w:bCs/>
          <w:sz w:val="24"/>
          <w:szCs w:val="24"/>
        </w:rPr>
        <w:t>2019</w:t>
      </w:r>
      <w:r w:rsidR="000471A5">
        <w:rPr>
          <w:bCs/>
          <w:sz w:val="24"/>
          <w:szCs w:val="24"/>
        </w:rPr>
        <w:t xml:space="preserve"> tarihinde saat </w:t>
      </w:r>
      <w:r w:rsidR="00EB17A0">
        <w:rPr>
          <w:bCs/>
          <w:sz w:val="24"/>
          <w:szCs w:val="24"/>
        </w:rPr>
        <w:t>11</w:t>
      </w:r>
      <w:r w:rsidR="003C2657">
        <w:rPr>
          <w:bCs/>
          <w:sz w:val="24"/>
          <w:szCs w:val="24"/>
        </w:rPr>
        <w:t>.</w:t>
      </w:r>
      <w:r w:rsidR="00EB17A0">
        <w:rPr>
          <w:bCs/>
          <w:sz w:val="24"/>
          <w:szCs w:val="24"/>
        </w:rPr>
        <w:t>3</w:t>
      </w:r>
      <w:r w:rsidR="00D1568D">
        <w:rPr>
          <w:bCs/>
          <w:sz w:val="24"/>
          <w:szCs w:val="24"/>
        </w:rPr>
        <w:t>0</w:t>
      </w:r>
      <w:r w:rsidR="001A219B">
        <w:rPr>
          <w:bCs/>
          <w:sz w:val="24"/>
          <w:szCs w:val="24"/>
        </w:rPr>
        <w:t>’</w:t>
      </w:r>
      <w:r w:rsidR="00C01AE2" w:rsidRPr="00320DD7">
        <w:rPr>
          <w:bCs/>
          <w:sz w:val="24"/>
          <w:szCs w:val="24"/>
        </w:rPr>
        <w:t>d</w:t>
      </w:r>
      <w:r w:rsidR="00EB17A0">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23182D" w:rsidRDefault="0023182D" w:rsidP="00B14F34">
      <w:pPr>
        <w:ind w:left="56" w:firstLine="0"/>
        <w:rPr>
          <w:sz w:val="24"/>
          <w:szCs w:val="24"/>
        </w:rPr>
      </w:pPr>
      <w:r>
        <w:rPr>
          <w:sz w:val="24"/>
          <w:szCs w:val="24"/>
        </w:rPr>
        <w:t xml:space="preserve">          </w:t>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262634" w:rsidRPr="00262634" w:rsidRDefault="00262634" w:rsidP="00262634">
      <w:pPr>
        <w:pStyle w:val="ListeParagraf"/>
        <w:numPr>
          <w:ilvl w:val="0"/>
          <w:numId w:val="18"/>
        </w:numPr>
        <w:rPr>
          <w:sz w:val="24"/>
          <w:szCs w:val="24"/>
        </w:rPr>
      </w:pPr>
      <w:r w:rsidRPr="00262634">
        <w:rPr>
          <w:sz w:val="24"/>
          <w:szCs w:val="24"/>
        </w:rPr>
        <w:t>Geçen toplantı kararlarının okunup imzalanması.</w:t>
      </w:r>
    </w:p>
    <w:p w:rsidR="00EA16BA" w:rsidRDefault="0023182D" w:rsidP="0023182D">
      <w:pPr>
        <w:pStyle w:val="ListeParagraf"/>
        <w:numPr>
          <w:ilvl w:val="0"/>
          <w:numId w:val="18"/>
        </w:numPr>
        <w:rPr>
          <w:sz w:val="24"/>
          <w:szCs w:val="24"/>
        </w:rPr>
      </w:pPr>
      <w:r w:rsidRPr="0023182D">
        <w:rPr>
          <w:sz w:val="24"/>
          <w:szCs w:val="24"/>
        </w:rPr>
        <w:t>Konservatuvarımız Döner Sermaye kapsamında 01-31 Mart 2019 tarihleri arasında Konser</w:t>
      </w:r>
      <w:r w:rsidR="002F6BEB">
        <w:rPr>
          <w:sz w:val="24"/>
          <w:szCs w:val="24"/>
        </w:rPr>
        <w:t xml:space="preserve">vatuvarımızda düzenlenen </w:t>
      </w:r>
      <w:r w:rsidRPr="0023182D">
        <w:rPr>
          <w:sz w:val="24"/>
          <w:szCs w:val="24"/>
        </w:rPr>
        <w:t>Hobi kurslarından elde edilen brüt geli</w:t>
      </w:r>
      <w:r>
        <w:rPr>
          <w:sz w:val="24"/>
          <w:szCs w:val="24"/>
        </w:rPr>
        <w:t>rin dağılımı hakkında.</w:t>
      </w:r>
    </w:p>
    <w:p w:rsidR="0023182D" w:rsidRPr="00A43A47" w:rsidRDefault="0023182D" w:rsidP="00A43A47">
      <w:pPr>
        <w:pStyle w:val="ListeParagraf"/>
        <w:numPr>
          <w:ilvl w:val="0"/>
          <w:numId w:val="18"/>
        </w:numPr>
        <w:rPr>
          <w:sz w:val="24"/>
          <w:szCs w:val="24"/>
        </w:rPr>
      </w:pPr>
      <w:r w:rsidRPr="0023182D">
        <w:rPr>
          <w:sz w:val="24"/>
          <w:szCs w:val="24"/>
        </w:rPr>
        <w:t>Konservatuvarımız Müdürü Prof. A. Kerim GÜRERK’in, 24-26/04/2019 tarihleri arasında Üniversitelerarası Kurul Sanat Dalları Eğitim Konseyi’nin Samsun Ondokuz Mayıs Üniversitesinde gerçekleştireceği , (SDEK Genel Kurul Toplantısı ve Büyük Buluşma 2019 Sergisi Açılış Töreni)ne katılmak üzere 2547 sayılı Kanunun 39. Maddesi uyarınca yolluklu-yevmiyeli olarak görevlendirilmesi hakkında</w:t>
      </w:r>
      <w:r w:rsidR="00EB17A0">
        <w:rPr>
          <w:sz w:val="24"/>
          <w:szCs w:val="24"/>
        </w:rPr>
        <w:t>.</w:t>
      </w:r>
    </w:p>
    <w:p w:rsidR="00EB17A0" w:rsidRPr="00A43A47" w:rsidRDefault="00A43A47" w:rsidP="00A43A47">
      <w:pPr>
        <w:pStyle w:val="ListeParagraf"/>
        <w:numPr>
          <w:ilvl w:val="0"/>
          <w:numId w:val="18"/>
        </w:numPr>
        <w:rPr>
          <w:sz w:val="24"/>
          <w:szCs w:val="24"/>
        </w:rPr>
      </w:pPr>
      <w:r w:rsidRPr="00A43A47">
        <w:rPr>
          <w:sz w:val="24"/>
          <w:szCs w:val="24"/>
        </w:rPr>
        <w:t xml:space="preserve">Doğuş Çocuk Senfoni Orkestrası’nın 2019 yılı Bahar </w:t>
      </w:r>
      <w:r>
        <w:rPr>
          <w:sz w:val="24"/>
          <w:szCs w:val="24"/>
        </w:rPr>
        <w:t>kampına izin hakkında.</w:t>
      </w:r>
    </w:p>
    <w:p w:rsidR="00EB17A0" w:rsidRPr="00EB17A0" w:rsidRDefault="00EB17A0" w:rsidP="00EB17A0">
      <w:pPr>
        <w:pStyle w:val="ListeParagraf"/>
        <w:ind w:left="388" w:firstLine="0"/>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68255E" w:rsidRDefault="0068255E" w:rsidP="00415527">
      <w:pPr>
        <w:ind w:firstLine="0"/>
        <w:rPr>
          <w:sz w:val="24"/>
          <w:szCs w:val="24"/>
        </w:rPr>
      </w:pPr>
    </w:p>
    <w:p w:rsidR="00AB5237" w:rsidRDefault="00AB5237" w:rsidP="00415527">
      <w:pPr>
        <w:ind w:firstLine="0"/>
        <w:rPr>
          <w:b/>
          <w:sz w:val="24"/>
          <w:szCs w:val="24"/>
        </w:rPr>
      </w:pPr>
    </w:p>
    <w:p w:rsidR="009B2A84" w:rsidRDefault="009B2A84" w:rsidP="00415527">
      <w:pPr>
        <w:ind w:firstLine="0"/>
        <w:rPr>
          <w:b/>
          <w:sz w:val="24"/>
          <w:szCs w:val="24"/>
        </w:rPr>
      </w:pPr>
    </w:p>
    <w:p w:rsidR="009B2A84" w:rsidRDefault="009B2A84"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C64992" w:rsidRDefault="00C64992"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Pr="005F2D2D" w:rsidRDefault="005C3F76" w:rsidP="005F2D2D">
      <w:pPr>
        <w:pStyle w:val="Balk8"/>
        <w:ind w:firstLine="0"/>
        <w:jc w:val="center"/>
        <w:rPr>
          <w:b/>
          <w:u w:val="single"/>
        </w:rPr>
      </w:pPr>
      <w:r>
        <w:rPr>
          <w:b/>
          <w:u w:val="single"/>
        </w:rPr>
        <w:t>Yönetim Kurulu Kararı</w:t>
      </w:r>
    </w:p>
    <w:p w:rsidR="005C3F76" w:rsidRDefault="0023182D" w:rsidP="005C3F76">
      <w:pPr>
        <w:tabs>
          <w:tab w:val="left" w:pos="567"/>
          <w:tab w:val="left" w:pos="6096"/>
        </w:tabs>
        <w:ind w:left="567" w:hanging="567"/>
        <w:rPr>
          <w:b/>
          <w:sz w:val="24"/>
          <w:szCs w:val="24"/>
        </w:rPr>
      </w:pPr>
      <w:r>
        <w:rPr>
          <w:b/>
          <w:sz w:val="24"/>
          <w:szCs w:val="24"/>
        </w:rPr>
        <w:t>Toplantı Tarihi: 04.04</w:t>
      </w:r>
      <w:r w:rsidR="00741B04">
        <w:rPr>
          <w:b/>
          <w:sz w:val="24"/>
          <w:szCs w:val="24"/>
        </w:rPr>
        <w:t>.2019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Pr>
          <w:b/>
          <w:sz w:val="24"/>
          <w:szCs w:val="24"/>
        </w:rPr>
        <w:t xml:space="preserve">          Toplantı Sayısı: 10</w:t>
      </w:r>
    </w:p>
    <w:p w:rsidR="00E57B3D" w:rsidRDefault="00E57B3D" w:rsidP="00C32807">
      <w:pPr>
        <w:ind w:firstLine="0"/>
        <w:rPr>
          <w:b/>
          <w:sz w:val="24"/>
          <w:szCs w:val="24"/>
        </w:rPr>
      </w:pPr>
    </w:p>
    <w:p w:rsidR="00250E7D" w:rsidRPr="00332531" w:rsidRDefault="003A49B5" w:rsidP="00332531">
      <w:pPr>
        <w:ind w:firstLine="0"/>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Pr="00754E54">
        <w:rPr>
          <w:rFonts w:eastAsiaTheme="minorHAnsi"/>
          <w:b/>
          <w:sz w:val="24"/>
          <w:szCs w:val="24"/>
          <w:lang w:eastAsia="en-US"/>
        </w:rPr>
        <w:t xml:space="preserve"> -</w:t>
      </w:r>
      <w:r>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23182D" w:rsidRPr="0023182D" w:rsidRDefault="00846A60" w:rsidP="0023182D">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 xml:space="preserve"> </w:t>
      </w:r>
      <w:r w:rsidR="00332531">
        <w:rPr>
          <w:b/>
          <w:color w:val="000000" w:themeColor="text1"/>
          <w:sz w:val="24"/>
          <w:szCs w:val="24"/>
        </w:rPr>
        <w:t xml:space="preserve">Karar </w:t>
      </w:r>
      <w:r w:rsidRPr="00846A60">
        <w:rPr>
          <w:b/>
          <w:color w:val="000000" w:themeColor="text1"/>
          <w:sz w:val="24"/>
          <w:szCs w:val="24"/>
        </w:rPr>
        <w:t>2-</w:t>
      </w:r>
      <w:r>
        <w:rPr>
          <w:color w:val="000000" w:themeColor="text1"/>
          <w:sz w:val="24"/>
          <w:szCs w:val="24"/>
        </w:rPr>
        <w:t xml:space="preserve"> </w:t>
      </w:r>
      <w:r w:rsidR="0023182D" w:rsidRPr="0023182D">
        <w:rPr>
          <w:color w:val="000000" w:themeColor="text1"/>
          <w:sz w:val="24"/>
          <w:szCs w:val="24"/>
        </w:rPr>
        <w:t>Konservatuvarımız Döner Sermaye kapsamında 01-31 Mart 2019 tarihleri arasında Konservatuvarımızda düzenlenen Kulübü Hobi kurslarından elde edilen brüt gelirin dağılımı hakkında görüşüldü.</w:t>
      </w:r>
    </w:p>
    <w:p w:rsidR="0023182D" w:rsidRPr="0023182D" w:rsidRDefault="0023182D" w:rsidP="0023182D">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23182D">
        <w:rPr>
          <w:color w:val="000000" w:themeColor="text1"/>
          <w:sz w:val="24"/>
          <w:szCs w:val="24"/>
        </w:rPr>
        <w:t xml:space="preserve">         Görüşmeler sonucunda; Konservatuvarımızda, Üniversitemiz Döner Sermaye İşletmesi kapsamında yürütülen hizmetlere ilişkin 2019 Şubat ayına ait  % 8 KDV hariç 38.759,26.-TL gelirlerin dağılımı;  “Yükseköğretim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
    <w:p w:rsidR="0023182D" w:rsidRDefault="0023182D" w:rsidP="0023182D">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23182D">
        <w:rPr>
          <w:color w:val="000000" w:themeColor="text1"/>
          <w:sz w:val="24"/>
          <w:szCs w:val="24"/>
        </w:rPr>
        <w:t xml:space="preserve">        </w:t>
      </w:r>
    </w:p>
    <w:p w:rsidR="0023182D" w:rsidRDefault="0023182D" w:rsidP="0023182D">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color w:val="000000" w:themeColor="text1"/>
          <w:sz w:val="24"/>
          <w:szCs w:val="24"/>
        </w:rPr>
        <w:t xml:space="preserve">        </w:t>
      </w:r>
      <w:r w:rsidRPr="0023182D">
        <w:rPr>
          <w:color w:val="000000" w:themeColor="text1"/>
          <w:sz w:val="24"/>
          <w:szCs w:val="24"/>
        </w:rPr>
        <w:t>Uygulamanın yukarıda alınan kararlar doğrultusunda yapılmasına ve konunun Rektörlük Makamına arzına oy birliği ile karar verildi.</w:t>
      </w:r>
    </w:p>
    <w:p w:rsidR="0023182D" w:rsidRDefault="0023182D" w:rsidP="0023182D">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23182D" w:rsidRPr="0023182D" w:rsidRDefault="0023182D" w:rsidP="0023182D">
      <w:pPr>
        <w:ind w:firstLine="708"/>
        <w:rPr>
          <w:sz w:val="24"/>
          <w:szCs w:val="24"/>
        </w:rPr>
      </w:pPr>
      <w:r w:rsidRPr="0023182D">
        <w:rPr>
          <w:b/>
          <w:color w:val="000000" w:themeColor="text1"/>
          <w:sz w:val="24"/>
          <w:szCs w:val="24"/>
        </w:rPr>
        <w:t xml:space="preserve">Karar 3- </w:t>
      </w:r>
      <w:r w:rsidRPr="0023182D">
        <w:rPr>
          <w:sz w:val="24"/>
          <w:szCs w:val="24"/>
        </w:rPr>
        <w:t xml:space="preserve">Konservatuvarımız Müdürü Prof. A. Kerim GÜRERK’in, 24-26/04/2019 tarihleri arasında Üniversitelerarası Kurul Sanat Dalları Eğitim Konseyi’nin Samsun Ondokuz Mayıs Üniversitesinde gerçekleştireceği , (SDEK Genel Kurul Toplantısı ve Büyük Buluşma 2019 Sergisi Açılış Töreni)ne katılmak üzere 2547 sayılı Kanunun 39. Maddesi uyarınca yolluklu-yevmiyeli olarak görevlendirilmesine ilişkin görüşüldü. </w:t>
      </w:r>
    </w:p>
    <w:p w:rsidR="0023182D" w:rsidRPr="0023182D" w:rsidRDefault="0023182D" w:rsidP="0023182D">
      <w:pPr>
        <w:ind w:firstLine="0"/>
        <w:rPr>
          <w:sz w:val="24"/>
          <w:szCs w:val="24"/>
        </w:rPr>
      </w:pPr>
    </w:p>
    <w:p w:rsidR="0023182D" w:rsidRDefault="0023182D" w:rsidP="0023182D">
      <w:pPr>
        <w:ind w:firstLine="0"/>
        <w:rPr>
          <w:sz w:val="24"/>
          <w:szCs w:val="24"/>
        </w:rPr>
      </w:pPr>
      <w:r w:rsidRPr="0023182D">
        <w:rPr>
          <w:sz w:val="24"/>
          <w:szCs w:val="24"/>
        </w:rPr>
        <w:tab/>
        <w:t>Görüşmeler sonunda; Konservatuvarımız Müdürü Prof. A. Kerim GÜRERK’in, 24-26/04/2019 tarihleri arasında Üniversitelerarası Kurul Sanat Dalları Eğitim Konseyi’nin Samsun Ondokuz Mayıs Üniversitesinde gerçekleştireceği , (SDEK Genel Kurul Toplantısı ve Büyük Buluşma 2019 Sergisi Açılış Töreni)ne katılmak üzere 2547 sayılı Kanunun 39. Maddesi uyarınca ( yol dahil ), (uçakla), yolluklu, yevmiyeli olarak katılmasına, giderlerinin bütçemizin 38.13.00.01/09.4.1.00/2/03.03.01.01  nolu harcama kaleminden karşılanmasına, gereği için Rektörlük Makamına sunulmasına oy birliği ile karar verildi.</w:t>
      </w:r>
    </w:p>
    <w:p w:rsidR="00A43A47" w:rsidRDefault="00A43A47" w:rsidP="0023182D">
      <w:pPr>
        <w:ind w:firstLine="0"/>
        <w:rPr>
          <w:sz w:val="24"/>
          <w:szCs w:val="24"/>
        </w:rPr>
      </w:pPr>
    </w:p>
    <w:p w:rsidR="00A43A47" w:rsidRPr="00A43A47" w:rsidRDefault="00A43A47" w:rsidP="00A43A47">
      <w:pPr>
        <w:ind w:firstLine="0"/>
        <w:rPr>
          <w:sz w:val="24"/>
          <w:szCs w:val="24"/>
        </w:rPr>
      </w:pPr>
      <w:r>
        <w:rPr>
          <w:b/>
          <w:sz w:val="24"/>
          <w:szCs w:val="24"/>
        </w:rPr>
        <w:t xml:space="preserve">             </w:t>
      </w:r>
      <w:r w:rsidRPr="00A43A47">
        <w:rPr>
          <w:b/>
          <w:sz w:val="24"/>
          <w:szCs w:val="24"/>
        </w:rPr>
        <w:t xml:space="preserve">Karar 4- </w:t>
      </w:r>
      <w:r w:rsidRPr="00A43A47">
        <w:rPr>
          <w:sz w:val="24"/>
          <w:szCs w:val="24"/>
        </w:rPr>
        <w:t xml:space="preserve">Doğuş Çocuk Senfoni Orkestrası’nın 2019 yılı Bahar kampına izin hakkında görüşüldü. </w:t>
      </w:r>
    </w:p>
    <w:p w:rsidR="00A43A47" w:rsidRPr="00A43A47" w:rsidRDefault="00A43A47" w:rsidP="00A43A47">
      <w:pPr>
        <w:ind w:firstLine="0"/>
        <w:rPr>
          <w:sz w:val="24"/>
          <w:szCs w:val="24"/>
        </w:rPr>
      </w:pPr>
      <w:r w:rsidRPr="00A43A47">
        <w:rPr>
          <w:sz w:val="24"/>
          <w:szCs w:val="24"/>
        </w:rPr>
        <w:t xml:space="preserve">             Görüşmeler sonunda; 20- 24 Nisan 2019 tarihlerinde Doğuş Çocuk Senfoni Orkestrası’nın 2019 yılı Bahar kampına aşağıda isimleri yazılı öğrencilerimizin Şanlıurfa Göbeklitepe’de yapılacak konsere katılmaları ve 20-24 Nisan 2019 tarihlerinde izinli sayılmaları </w:t>
      </w:r>
      <w:r w:rsidR="005F2D2D">
        <w:rPr>
          <w:sz w:val="24"/>
          <w:szCs w:val="24"/>
        </w:rPr>
        <w:t>oy birliği ile kabul edilmiştir.</w:t>
      </w:r>
    </w:p>
    <w:p w:rsidR="00A43A47" w:rsidRPr="00A43A47" w:rsidRDefault="00A43A47" w:rsidP="00A43A47">
      <w:pPr>
        <w:ind w:firstLine="0"/>
        <w:rPr>
          <w:sz w:val="24"/>
          <w:szCs w:val="24"/>
        </w:rPr>
      </w:pPr>
    </w:p>
    <w:p w:rsidR="00A43A47" w:rsidRPr="00A43A47" w:rsidRDefault="00A43A47" w:rsidP="00A43A47">
      <w:pPr>
        <w:ind w:firstLine="0"/>
        <w:rPr>
          <w:sz w:val="24"/>
          <w:szCs w:val="24"/>
        </w:rPr>
      </w:pPr>
      <w:r w:rsidRPr="00A43A47">
        <w:rPr>
          <w:sz w:val="24"/>
          <w:szCs w:val="24"/>
        </w:rPr>
        <w:t>Ahmet EREN</w:t>
      </w:r>
      <w:r w:rsidRPr="00A43A47">
        <w:rPr>
          <w:sz w:val="24"/>
          <w:szCs w:val="24"/>
        </w:rPr>
        <w:tab/>
        <w:t xml:space="preserve"> </w:t>
      </w:r>
      <w:r w:rsidRPr="00A43A47">
        <w:rPr>
          <w:sz w:val="24"/>
          <w:szCs w:val="24"/>
        </w:rPr>
        <w:tab/>
        <w:t>Lise 12. Sınıf</w:t>
      </w:r>
      <w:r w:rsidRPr="00A43A47">
        <w:rPr>
          <w:sz w:val="24"/>
          <w:szCs w:val="24"/>
        </w:rPr>
        <w:tab/>
        <w:t>Keman</w:t>
      </w:r>
    </w:p>
    <w:p w:rsidR="00A43A47" w:rsidRPr="00A43A47" w:rsidRDefault="00A43A47" w:rsidP="00A43A47">
      <w:pPr>
        <w:ind w:firstLine="0"/>
        <w:rPr>
          <w:sz w:val="24"/>
          <w:szCs w:val="24"/>
        </w:rPr>
      </w:pPr>
      <w:r w:rsidRPr="00A43A47">
        <w:rPr>
          <w:sz w:val="24"/>
          <w:szCs w:val="24"/>
        </w:rPr>
        <w:t>Ege ÖZDALYAN</w:t>
      </w:r>
      <w:r w:rsidRPr="00A43A47">
        <w:rPr>
          <w:sz w:val="24"/>
          <w:szCs w:val="24"/>
        </w:rPr>
        <w:tab/>
        <w:t>Lise 12. Sınıf Flüt</w:t>
      </w:r>
    </w:p>
    <w:p w:rsidR="00A43A47" w:rsidRPr="00A43A47" w:rsidRDefault="00A43A47" w:rsidP="00A43A47">
      <w:pPr>
        <w:ind w:firstLine="0"/>
        <w:rPr>
          <w:sz w:val="24"/>
          <w:szCs w:val="24"/>
        </w:rPr>
      </w:pPr>
      <w:r w:rsidRPr="00A43A47">
        <w:rPr>
          <w:sz w:val="24"/>
          <w:szCs w:val="24"/>
        </w:rPr>
        <w:t>Aygül Yeniev</w:t>
      </w:r>
      <w:r w:rsidRPr="00A43A47">
        <w:rPr>
          <w:sz w:val="24"/>
          <w:szCs w:val="24"/>
        </w:rPr>
        <w:tab/>
      </w:r>
      <w:r w:rsidRPr="00A43A47">
        <w:rPr>
          <w:sz w:val="24"/>
          <w:szCs w:val="24"/>
        </w:rPr>
        <w:tab/>
        <w:t>Lise 11. Sınıf</w:t>
      </w:r>
      <w:r w:rsidRPr="00A43A47">
        <w:rPr>
          <w:sz w:val="24"/>
          <w:szCs w:val="24"/>
        </w:rPr>
        <w:tab/>
        <w:t>Flüt</w:t>
      </w:r>
    </w:p>
    <w:p w:rsidR="006A0F9A" w:rsidRDefault="00A43A47" w:rsidP="006A0F9A">
      <w:pPr>
        <w:ind w:firstLine="0"/>
        <w:rPr>
          <w:sz w:val="24"/>
          <w:szCs w:val="24"/>
        </w:rPr>
      </w:pPr>
      <w:r w:rsidRPr="00A43A47">
        <w:rPr>
          <w:sz w:val="24"/>
          <w:szCs w:val="24"/>
        </w:rPr>
        <w:t>Ç</w:t>
      </w:r>
      <w:r w:rsidR="005F2D2D">
        <w:rPr>
          <w:sz w:val="24"/>
          <w:szCs w:val="24"/>
        </w:rPr>
        <w:t>isil KORKMAZ</w:t>
      </w:r>
      <w:r w:rsidR="005F2D2D">
        <w:rPr>
          <w:sz w:val="24"/>
          <w:szCs w:val="24"/>
        </w:rPr>
        <w:tab/>
        <w:t>Lise 9. Sınıf</w:t>
      </w:r>
      <w:r w:rsidR="005F2D2D">
        <w:rPr>
          <w:sz w:val="24"/>
          <w:szCs w:val="24"/>
        </w:rPr>
        <w:tab/>
        <w:t>Korno</w:t>
      </w:r>
    </w:p>
    <w:p w:rsidR="00332531" w:rsidRDefault="00332531" w:rsidP="006A0F9A">
      <w:pPr>
        <w:ind w:firstLine="0"/>
        <w:rPr>
          <w:sz w:val="24"/>
          <w:szCs w:val="24"/>
        </w:rPr>
      </w:pPr>
      <w:r>
        <w:rPr>
          <w:sz w:val="24"/>
          <w:szCs w:val="24"/>
        </w:rPr>
        <w:t>Bestem MENOKAN  Lisans 3. Sınıf Vurma Çalgılar</w:t>
      </w:r>
    </w:p>
    <w:p w:rsidR="00332531" w:rsidRDefault="00332531" w:rsidP="00332531">
      <w:pPr>
        <w:ind w:firstLine="0"/>
        <w:rPr>
          <w:sz w:val="24"/>
          <w:szCs w:val="24"/>
        </w:rPr>
      </w:pPr>
      <w:r>
        <w:rPr>
          <w:sz w:val="24"/>
          <w:szCs w:val="24"/>
        </w:rPr>
        <w:t>Fazilet İlke DEMLİ    Lisans 2. Sınıf V</w:t>
      </w:r>
      <w:bookmarkStart w:id="0" w:name="_GoBack"/>
      <w:bookmarkEnd w:id="0"/>
      <w:r>
        <w:rPr>
          <w:sz w:val="24"/>
          <w:szCs w:val="24"/>
        </w:rPr>
        <w:t>urma Çalgılar</w:t>
      </w:r>
    </w:p>
    <w:p w:rsidR="009F6CD9" w:rsidRPr="00332531" w:rsidRDefault="00332531" w:rsidP="00332531">
      <w:pPr>
        <w:ind w:firstLine="0"/>
        <w:rPr>
          <w:sz w:val="24"/>
          <w:szCs w:val="24"/>
        </w:rPr>
      </w:pPr>
      <w:r>
        <w:rPr>
          <w:sz w:val="24"/>
          <w:szCs w:val="24"/>
        </w:rPr>
        <w:lastRenderedPageBreak/>
        <w:t xml:space="preserve">                                                                           </w:t>
      </w:r>
      <w:r w:rsidR="009F6CD9">
        <w:rPr>
          <w:b/>
          <w:sz w:val="24"/>
          <w:szCs w:val="24"/>
        </w:rPr>
        <w:t>T.C.</w:t>
      </w:r>
    </w:p>
    <w:p w:rsidR="009F6CD9" w:rsidRDefault="009F6CD9" w:rsidP="009F6CD9">
      <w:pPr>
        <w:pStyle w:val="Balk6"/>
        <w:ind w:firstLine="0"/>
        <w:rPr>
          <w:szCs w:val="24"/>
        </w:rPr>
      </w:pPr>
      <w:r>
        <w:rPr>
          <w:szCs w:val="24"/>
        </w:rPr>
        <w:t>DOKUZ EYLÜL ÜNİVERSİTESİ</w:t>
      </w:r>
    </w:p>
    <w:p w:rsidR="009F6CD9" w:rsidRDefault="009F6CD9" w:rsidP="009F6CD9">
      <w:pPr>
        <w:pStyle w:val="Balk6"/>
        <w:ind w:left="-142" w:firstLine="142"/>
        <w:rPr>
          <w:szCs w:val="24"/>
        </w:rPr>
      </w:pPr>
      <w:r>
        <w:rPr>
          <w:szCs w:val="24"/>
        </w:rPr>
        <w:t>DEVLET KONSERVATUVARI</w:t>
      </w:r>
    </w:p>
    <w:p w:rsidR="009F6CD9" w:rsidRDefault="009F6CD9" w:rsidP="009F6CD9">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23182D" w:rsidP="009F6CD9">
      <w:pPr>
        <w:tabs>
          <w:tab w:val="left" w:pos="567"/>
          <w:tab w:val="left" w:pos="6096"/>
        </w:tabs>
        <w:ind w:left="567" w:hanging="567"/>
        <w:rPr>
          <w:b/>
          <w:sz w:val="24"/>
          <w:szCs w:val="24"/>
        </w:rPr>
      </w:pPr>
      <w:r>
        <w:rPr>
          <w:b/>
          <w:sz w:val="24"/>
          <w:szCs w:val="24"/>
        </w:rPr>
        <w:t>Toplantı Tarihi: 04.04</w:t>
      </w:r>
      <w:r w:rsidR="009F6CD9">
        <w:rPr>
          <w:b/>
          <w:sz w:val="24"/>
          <w:szCs w:val="24"/>
        </w:rPr>
        <w:t xml:space="preserve">.2019                   </w:t>
      </w:r>
      <w:r>
        <w:rPr>
          <w:b/>
          <w:sz w:val="24"/>
          <w:szCs w:val="24"/>
        </w:rPr>
        <w:t xml:space="preserve"> </w:t>
      </w:r>
      <w:r>
        <w:rPr>
          <w:b/>
          <w:sz w:val="24"/>
          <w:szCs w:val="24"/>
        </w:rPr>
        <w:tab/>
      </w:r>
      <w:r>
        <w:rPr>
          <w:b/>
          <w:sz w:val="24"/>
          <w:szCs w:val="24"/>
        </w:rPr>
        <w:tab/>
      </w:r>
      <w:r>
        <w:rPr>
          <w:b/>
          <w:sz w:val="24"/>
          <w:szCs w:val="24"/>
        </w:rPr>
        <w:tab/>
        <w:t xml:space="preserve">          Toplantı Sayısı: 10</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5F2D2D">
      <w:pPr>
        <w:ind w:firstLine="0"/>
        <w:rPr>
          <w:sz w:val="24"/>
          <w:szCs w:val="24"/>
        </w:rPr>
      </w:pPr>
    </w:p>
    <w:p w:rsidR="009F6CD9" w:rsidRDefault="009F6CD9" w:rsidP="003C2657">
      <w:pPr>
        <w:ind w:left="3540" w:firstLine="708"/>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Dr. Öğr. Üyesi Murat KÜÇÜKEBE</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3C2657" w:rsidRDefault="005F2D2D" w:rsidP="003C2657">
      <w:pPr>
        <w:ind w:firstLine="0"/>
        <w:rPr>
          <w:sz w:val="24"/>
          <w:szCs w:val="24"/>
        </w:rPr>
      </w:pPr>
      <w:r>
        <w:rPr>
          <w:sz w:val="24"/>
          <w:szCs w:val="24"/>
        </w:rPr>
        <w:t xml:space="preserve">   </w:t>
      </w:r>
      <w:r w:rsidR="003C2657">
        <w:rPr>
          <w:sz w:val="24"/>
          <w:szCs w:val="24"/>
        </w:rPr>
        <w:t>Prof.</w:t>
      </w:r>
      <w:r>
        <w:rPr>
          <w:sz w:val="24"/>
          <w:szCs w:val="24"/>
        </w:rPr>
        <w:t xml:space="preserve"> Zibelhan DAĞDELEN</w:t>
      </w:r>
      <w:r>
        <w:rPr>
          <w:sz w:val="24"/>
          <w:szCs w:val="24"/>
        </w:rPr>
        <w:tab/>
      </w:r>
      <w:r>
        <w:rPr>
          <w:sz w:val="24"/>
          <w:szCs w:val="24"/>
        </w:rPr>
        <w:tab/>
      </w:r>
      <w:r>
        <w:rPr>
          <w:sz w:val="24"/>
          <w:szCs w:val="24"/>
        </w:rPr>
        <w:tab/>
        <w:t xml:space="preserve">         </w:t>
      </w:r>
      <w:r>
        <w:rPr>
          <w:sz w:val="24"/>
          <w:szCs w:val="24"/>
        </w:rPr>
        <w:tab/>
        <w:t xml:space="preserve">   </w:t>
      </w:r>
      <w:r w:rsidR="003C2657">
        <w:rPr>
          <w:sz w:val="24"/>
          <w:szCs w:val="24"/>
        </w:rPr>
        <w:t xml:space="preserve"> </w:t>
      </w:r>
      <w:r>
        <w:rPr>
          <w:sz w:val="24"/>
          <w:szCs w:val="24"/>
        </w:rPr>
        <w:t xml:space="preserve">  </w:t>
      </w:r>
      <w:r w:rsidR="003C2657">
        <w:rPr>
          <w:sz w:val="24"/>
          <w:szCs w:val="24"/>
        </w:rPr>
        <w:t xml:space="preserve">Doç. Sıdıka Aslı GEDİKLİ </w:t>
      </w:r>
      <w:r w:rsidR="003C2657">
        <w:rPr>
          <w:sz w:val="24"/>
          <w:szCs w:val="24"/>
        </w:rPr>
        <w:tab/>
      </w:r>
    </w:p>
    <w:p w:rsidR="003C2657" w:rsidRDefault="003C2657" w:rsidP="003C2657">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5F2D2D">
        <w:rPr>
          <w:sz w:val="24"/>
          <w:szCs w:val="24"/>
        </w:rPr>
        <w:t xml:space="preserve">     </w:t>
      </w:r>
      <w:r>
        <w:rPr>
          <w:sz w:val="24"/>
          <w:szCs w:val="24"/>
        </w:rPr>
        <w:t>Üye</w:t>
      </w:r>
    </w:p>
    <w:p w:rsidR="003C2657" w:rsidRDefault="003C2657" w:rsidP="003C2657">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23182D" w:rsidRDefault="0023182D" w:rsidP="003C2657">
      <w:pPr>
        <w:ind w:firstLine="0"/>
        <w:rPr>
          <w:sz w:val="24"/>
          <w:szCs w:val="24"/>
        </w:rPr>
      </w:pPr>
    </w:p>
    <w:p w:rsidR="00CE6601" w:rsidRPr="00CE6601" w:rsidRDefault="00CE6601" w:rsidP="00CE6601">
      <w:pPr>
        <w:ind w:firstLine="0"/>
        <w:rPr>
          <w:sz w:val="24"/>
          <w:szCs w:val="24"/>
        </w:rPr>
      </w:pPr>
    </w:p>
    <w:p w:rsidR="00CE6601" w:rsidRPr="00CE6601" w:rsidRDefault="00CE6601" w:rsidP="00CE6601">
      <w:pPr>
        <w:ind w:firstLine="0"/>
        <w:rPr>
          <w:sz w:val="24"/>
          <w:szCs w:val="24"/>
        </w:rPr>
      </w:pPr>
      <w:r w:rsidRPr="00CE6601">
        <w:rPr>
          <w:sz w:val="24"/>
          <w:szCs w:val="24"/>
        </w:rPr>
        <w:t xml:space="preserv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005F2D2D">
        <w:rPr>
          <w:sz w:val="24"/>
          <w:szCs w:val="24"/>
        </w:rPr>
        <w:t xml:space="preserve">     </w:t>
      </w:r>
      <w:r w:rsidRPr="00CE6601">
        <w:rPr>
          <w:sz w:val="24"/>
          <w:szCs w:val="24"/>
        </w:rPr>
        <w:t xml:space="preserve">       Erbay METİN                         </w:t>
      </w:r>
    </w:p>
    <w:p w:rsidR="00CE6601" w:rsidRPr="00CE6601" w:rsidRDefault="00CE6601" w:rsidP="00CE6601">
      <w:pPr>
        <w:ind w:firstLine="284"/>
        <w:rPr>
          <w:sz w:val="24"/>
          <w:szCs w:val="24"/>
        </w:rPr>
      </w:pPr>
      <w:r w:rsidRPr="00CE6601">
        <w:rPr>
          <w:sz w:val="24"/>
          <w:szCs w:val="24"/>
        </w:rPr>
        <w:t xml:space="preserve">     Prof. Ece SÖZER</w:t>
      </w:r>
      <w:r w:rsidRPr="00CE6601">
        <w:rPr>
          <w:sz w:val="24"/>
          <w:szCs w:val="24"/>
        </w:rPr>
        <w:tab/>
      </w:r>
      <w:r w:rsidRPr="00CE6601">
        <w:rPr>
          <w:sz w:val="24"/>
          <w:szCs w:val="24"/>
        </w:rPr>
        <w:tab/>
        <w:t xml:space="preserve">                                  </w:t>
      </w:r>
      <w:r w:rsidRPr="00CE6601">
        <w:rPr>
          <w:sz w:val="24"/>
          <w:szCs w:val="24"/>
        </w:rPr>
        <w:tab/>
        <w:t xml:space="preserve">    </w:t>
      </w:r>
      <w:r w:rsidR="005F2D2D">
        <w:rPr>
          <w:sz w:val="24"/>
          <w:szCs w:val="24"/>
        </w:rPr>
        <w:t xml:space="preserve">     </w:t>
      </w:r>
      <w:r w:rsidRPr="00CE6601">
        <w:rPr>
          <w:bCs/>
          <w:sz w:val="22"/>
          <w:szCs w:val="22"/>
        </w:rPr>
        <w:t>Yüksekokul Sekreteri</w:t>
      </w:r>
    </w:p>
    <w:p w:rsidR="00CE6601" w:rsidRPr="00CE6601" w:rsidRDefault="00CE6601" w:rsidP="00CE6601">
      <w:pPr>
        <w:rPr>
          <w:sz w:val="24"/>
          <w:szCs w:val="24"/>
        </w:rPr>
      </w:pPr>
      <w:r w:rsidRPr="00CE6601">
        <w:rPr>
          <w:sz w:val="24"/>
          <w:szCs w:val="24"/>
        </w:rPr>
        <w:t xml:space="preserve">    Üye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t xml:space="preserve">                      </w:t>
      </w:r>
      <w:r w:rsidR="005F2D2D">
        <w:rPr>
          <w:sz w:val="24"/>
          <w:szCs w:val="24"/>
        </w:rPr>
        <w:t xml:space="preserve">     </w:t>
      </w:r>
      <w:r w:rsidRPr="00CE6601">
        <w:rPr>
          <w:sz w:val="24"/>
          <w:szCs w:val="24"/>
        </w:rPr>
        <w:t>R</w:t>
      </w:r>
      <w:r w:rsidRPr="00CE6601">
        <w:rPr>
          <w:bCs/>
          <w:sz w:val="22"/>
          <w:szCs w:val="22"/>
        </w:rPr>
        <w:t xml:space="preserve">APORTÖR </w:t>
      </w:r>
    </w:p>
    <w:p w:rsidR="00E36387" w:rsidRDefault="00E36387" w:rsidP="003C2657">
      <w:pPr>
        <w:ind w:firstLine="0"/>
        <w:rPr>
          <w:sz w:val="24"/>
          <w:szCs w:val="24"/>
        </w:rPr>
      </w:pP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9D" w:rsidRDefault="0099759D" w:rsidP="00467D35">
      <w:r>
        <w:separator/>
      </w:r>
    </w:p>
  </w:endnote>
  <w:endnote w:type="continuationSeparator" w:id="0">
    <w:p w:rsidR="0099759D" w:rsidRDefault="0099759D"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332531">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9D" w:rsidRDefault="0099759D" w:rsidP="00467D35">
      <w:r>
        <w:separator/>
      </w:r>
    </w:p>
  </w:footnote>
  <w:footnote w:type="continuationSeparator" w:id="0">
    <w:p w:rsidR="0099759D" w:rsidRDefault="0099759D"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9"/>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1A9C"/>
    <w:rsid w:val="00111F2D"/>
    <w:rsid w:val="00112F78"/>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779E5"/>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531"/>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0AF"/>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2D2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571A"/>
    <w:rsid w:val="006163DD"/>
    <w:rsid w:val="00620089"/>
    <w:rsid w:val="00621B11"/>
    <w:rsid w:val="00622F1A"/>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90787"/>
    <w:rsid w:val="0069145B"/>
    <w:rsid w:val="00692BB2"/>
    <w:rsid w:val="00693709"/>
    <w:rsid w:val="00693DCB"/>
    <w:rsid w:val="00693FF1"/>
    <w:rsid w:val="00694354"/>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6A60"/>
    <w:rsid w:val="00847660"/>
    <w:rsid w:val="008516BC"/>
    <w:rsid w:val="0085306A"/>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C02A0"/>
    <w:rsid w:val="008C03CE"/>
    <w:rsid w:val="008C09D1"/>
    <w:rsid w:val="008C1554"/>
    <w:rsid w:val="008C16ED"/>
    <w:rsid w:val="008C18F6"/>
    <w:rsid w:val="008C329D"/>
    <w:rsid w:val="008C3797"/>
    <w:rsid w:val="008C3E58"/>
    <w:rsid w:val="008C78EF"/>
    <w:rsid w:val="008C7C10"/>
    <w:rsid w:val="008D08C5"/>
    <w:rsid w:val="008D0929"/>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7C8E"/>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9759D"/>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8CB"/>
    <w:rsid w:val="00AC3A65"/>
    <w:rsid w:val="00AC43C7"/>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2766D"/>
    <w:rsid w:val="00C30D54"/>
    <w:rsid w:val="00C32735"/>
    <w:rsid w:val="00C32807"/>
    <w:rsid w:val="00C32909"/>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B030B"/>
    <w:rsid w:val="00EB0DEC"/>
    <w:rsid w:val="00EB17A0"/>
    <w:rsid w:val="00EB2007"/>
    <w:rsid w:val="00EB284B"/>
    <w:rsid w:val="00EB31EA"/>
    <w:rsid w:val="00EB3697"/>
    <w:rsid w:val="00EB3E70"/>
    <w:rsid w:val="00EB61CD"/>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60CB8"/>
    <w:rsid w:val="00F61D8D"/>
    <w:rsid w:val="00F61F43"/>
    <w:rsid w:val="00F629F9"/>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B4B8"/>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E7C23-B523-4A13-8139-BFA9328B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740</Words>
  <Characters>4221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385</cp:revision>
  <cp:lastPrinted>2019-07-08T12:32:00Z</cp:lastPrinted>
  <dcterms:created xsi:type="dcterms:W3CDTF">2017-11-14T07:18:00Z</dcterms:created>
  <dcterms:modified xsi:type="dcterms:W3CDTF">2019-07-08T12:35:00Z</dcterms:modified>
</cp:coreProperties>
</file>