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41014">
        <w:rPr>
          <w:b/>
          <w:sz w:val="24"/>
          <w:szCs w:val="24"/>
        </w:rPr>
        <w:t>13</w:t>
      </w:r>
      <w:r w:rsidR="00204964">
        <w:rPr>
          <w:b/>
          <w:sz w:val="24"/>
          <w:szCs w:val="24"/>
        </w:rPr>
        <w:t>.09</w:t>
      </w:r>
      <w:r w:rsidR="00FE6CE4">
        <w:rPr>
          <w:b/>
          <w:sz w:val="24"/>
          <w:szCs w:val="24"/>
        </w:rPr>
        <w:t>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F41014">
        <w:rPr>
          <w:b/>
          <w:sz w:val="24"/>
          <w:szCs w:val="24"/>
        </w:rPr>
        <w:t>20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F41014">
        <w:rPr>
          <w:bCs/>
          <w:sz w:val="24"/>
          <w:szCs w:val="24"/>
        </w:rPr>
        <w:t>13</w:t>
      </w:r>
      <w:r w:rsidR="00204964">
        <w:rPr>
          <w:bCs/>
          <w:sz w:val="24"/>
          <w:szCs w:val="24"/>
        </w:rPr>
        <w:t>.09</w:t>
      </w:r>
      <w:r w:rsidR="00FE6CE4">
        <w:rPr>
          <w:bCs/>
          <w:sz w:val="24"/>
          <w:szCs w:val="24"/>
        </w:rPr>
        <w:t>.</w:t>
      </w:r>
      <w:r w:rsidR="006A377B">
        <w:rPr>
          <w:bCs/>
          <w:sz w:val="24"/>
          <w:szCs w:val="24"/>
        </w:rPr>
        <w:t>2018</w:t>
      </w:r>
      <w:r w:rsidR="000471A5">
        <w:rPr>
          <w:bCs/>
          <w:sz w:val="24"/>
          <w:szCs w:val="24"/>
        </w:rPr>
        <w:t xml:space="preserve"> tarihinde saat </w:t>
      </w:r>
      <w:r w:rsidR="00525B4E">
        <w:rPr>
          <w:bCs/>
          <w:sz w:val="24"/>
          <w:szCs w:val="24"/>
        </w:rPr>
        <w:t>14.00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F41014" w:rsidRDefault="00D5263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6B648E">
        <w:rPr>
          <w:sz w:val="24"/>
          <w:szCs w:val="24"/>
        </w:rPr>
        <w:t>Konservatuvar</w:t>
      </w:r>
      <w:proofErr w:type="spellEnd"/>
      <w:r w:rsidRPr="006B648E">
        <w:rPr>
          <w:sz w:val="24"/>
          <w:szCs w:val="24"/>
        </w:rPr>
        <w:t xml:space="preserve"> Müdürümüz Prof. Ümit </w:t>
      </w:r>
      <w:proofErr w:type="spellStart"/>
      <w:r w:rsidRPr="006B648E">
        <w:rPr>
          <w:sz w:val="24"/>
          <w:szCs w:val="24"/>
        </w:rPr>
        <w:t>İŞGÖRÜR’ün</w:t>
      </w:r>
      <w:proofErr w:type="spellEnd"/>
      <w:r w:rsidRPr="006B648E">
        <w:rPr>
          <w:sz w:val="24"/>
          <w:szCs w:val="24"/>
        </w:rPr>
        <w:t xml:space="preserve"> 13-</w:t>
      </w:r>
      <w:proofErr w:type="gramStart"/>
      <w:r w:rsidRPr="006B648E">
        <w:rPr>
          <w:sz w:val="24"/>
          <w:szCs w:val="24"/>
        </w:rPr>
        <w:t>16/09/2018</w:t>
      </w:r>
      <w:proofErr w:type="gramEnd"/>
      <w:r w:rsidRPr="006B648E">
        <w:rPr>
          <w:sz w:val="24"/>
          <w:szCs w:val="24"/>
        </w:rPr>
        <w:t xml:space="preserve"> tarihleri arasında İngiltere’nin Birmingham şehrinde düzenlenecek olan Avrupa </w:t>
      </w:r>
      <w:proofErr w:type="spellStart"/>
      <w:r w:rsidRPr="006B648E">
        <w:rPr>
          <w:sz w:val="24"/>
          <w:szCs w:val="24"/>
        </w:rPr>
        <w:t>Konservatuvarlar</w:t>
      </w:r>
      <w:proofErr w:type="spellEnd"/>
      <w:r w:rsidRPr="006B648E">
        <w:rPr>
          <w:sz w:val="24"/>
          <w:szCs w:val="24"/>
        </w:rPr>
        <w:t xml:space="preserve"> Birliği Yüksek Müzik Eğitimi Kuruluşları Koordinatörler toplantısına katılımı ile ilgili görevlendirilmesinin iptali hakkında</w:t>
      </w:r>
      <w:r>
        <w:rPr>
          <w:sz w:val="24"/>
          <w:szCs w:val="24"/>
        </w:rPr>
        <w:t>.</w:t>
      </w:r>
    </w:p>
    <w:p w:rsidR="00AF58B5" w:rsidRDefault="00AF58B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0021A8">
        <w:rPr>
          <w:sz w:val="24"/>
          <w:szCs w:val="24"/>
        </w:rPr>
        <w:t>Konservatuvarımızda</w:t>
      </w:r>
      <w:proofErr w:type="spellEnd"/>
      <w:r w:rsidRPr="000021A8">
        <w:rPr>
          <w:sz w:val="24"/>
          <w:szCs w:val="24"/>
        </w:rPr>
        <w:t xml:space="preserve"> Sözleşmeli olarak görev yapmakta olan Öğretim Elemanlarından aşağıdaki listede adı geçen 16 kişinin 2019 yılında da çalıştırılmaları ile ilgili aylık brüt sözleşme ücretlerinin belirlenmesi</w:t>
      </w:r>
      <w:r>
        <w:rPr>
          <w:sz w:val="24"/>
          <w:szCs w:val="24"/>
        </w:rPr>
        <w:t xml:space="preserve"> hakkında.</w:t>
      </w:r>
    </w:p>
    <w:p w:rsidR="00136F31" w:rsidRDefault="00136F3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D01DAE">
        <w:rPr>
          <w:color w:val="000000" w:themeColor="text1"/>
          <w:sz w:val="24"/>
          <w:szCs w:val="24"/>
        </w:rPr>
        <w:t>24 Eylül - 09 Ekim 2018 tarihleri arasında Bremen Gençlik Senfoni Orkestrası etkinliği hakkında</w:t>
      </w:r>
      <w:r>
        <w:rPr>
          <w:color w:val="000000" w:themeColor="text1"/>
          <w:sz w:val="24"/>
          <w:szCs w:val="24"/>
        </w:rPr>
        <w:t>.</w:t>
      </w:r>
    </w:p>
    <w:p w:rsidR="00B142EC" w:rsidRDefault="00B142EC" w:rsidP="00C32807">
      <w:pPr>
        <w:ind w:firstLine="0"/>
        <w:rPr>
          <w:b/>
          <w:sz w:val="24"/>
          <w:szCs w:val="24"/>
        </w:rPr>
      </w:pP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52636" w:rsidRDefault="00D52636" w:rsidP="00C32807">
      <w:pPr>
        <w:ind w:left="194" w:firstLine="514"/>
        <w:rPr>
          <w:sz w:val="24"/>
          <w:szCs w:val="24"/>
        </w:rPr>
      </w:pPr>
    </w:p>
    <w:p w:rsidR="00D52636" w:rsidRDefault="00D52636" w:rsidP="00D52636">
      <w:pPr>
        <w:ind w:firstLine="708"/>
        <w:rPr>
          <w:sz w:val="24"/>
          <w:szCs w:val="24"/>
        </w:rPr>
      </w:pPr>
      <w:r w:rsidRPr="006B648E">
        <w:rPr>
          <w:b/>
          <w:color w:val="000000" w:themeColor="text1"/>
          <w:sz w:val="24"/>
          <w:szCs w:val="24"/>
        </w:rPr>
        <w:t xml:space="preserve">Karar 2- </w:t>
      </w:r>
      <w:proofErr w:type="spellStart"/>
      <w:r w:rsidRPr="006B648E">
        <w:rPr>
          <w:sz w:val="24"/>
          <w:szCs w:val="24"/>
        </w:rPr>
        <w:t>Konservatuvar</w:t>
      </w:r>
      <w:proofErr w:type="spellEnd"/>
      <w:r w:rsidRPr="006B648E">
        <w:rPr>
          <w:sz w:val="24"/>
          <w:szCs w:val="24"/>
        </w:rPr>
        <w:t xml:space="preserve"> Müdürümüz Prof. Ümit </w:t>
      </w:r>
      <w:proofErr w:type="spellStart"/>
      <w:r w:rsidRPr="006B648E">
        <w:rPr>
          <w:sz w:val="24"/>
          <w:szCs w:val="24"/>
        </w:rPr>
        <w:t>İŞGÖRÜR’ün</w:t>
      </w:r>
      <w:proofErr w:type="spellEnd"/>
      <w:r w:rsidRPr="006B648E">
        <w:rPr>
          <w:sz w:val="24"/>
          <w:szCs w:val="24"/>
        </w:rPr>
        <w:t xml:space="preserve"> 13-</w:t>
      </w:r>
      <w:proofErr w:type="gramStart"/>
      <w:r w:rsidRPr="006B648E">
        <w:rPr>
          <w:sz w:val="24"/>
          <w:szCs w:val="24"/>
        </w:rPr>
        <w:t>16/09/2018</w:t>
      </w:r>
      <w:proofErr w:type="gramEnd"/>
      <w:r w:rsidRPr="006B648E">
        <w:rPr>
          <w:sz w:val="24"/>
          <w:szCs w:val="24"/>
        </w:rPr>
        <w:t xml:space="preserve"> tarihleri arasında İngiltere’nin Birmingham şehrinde düzenlenecek olan Avrupa </w:t>
      </w:r>
      <w:proofErr w:type="spellStart"/>
      <w:r w:rsidRPr="006B648E">
        <w:rPr>
          <w:sz w:val="24"/>
          <w:szCs w:val="24"/>
        </w:rPr>
        <w:t>Konservatuvarlar</w:t>
      </w:r>
      <w:proofErr w:type="spellEnd"/>
      <w:r w:rsidRPr="006B648E">
        <w:rPr>
          <w:sz w:val="24"/>
          <w:szCs w:val="24"/>
        </w:rPr>
        <w:t xml:space="preserve"> Birliği Yüksek Müzik Eğitimi Kuruluşları Koordinatörler toplantısına katılımı ile ilgili görevlendirilmesinin iptali hakkında görüşüldü. </w:t>
      </w:r>
    </w:p>
    <w:p w:rsidR="007A3C57" w:rsidRPr="006B648E" w:rsidRDefault="007A3C57" w:rsidP="00D52636">
      <w:pPr>
        <w:ind w:firstLine="708"/>
        <w:rPr>
          <w:sz w:val="24"/>
          <w:szCs w:val="24"/>
        </w:rPr>
      </w:pPr>
    </w:p>
    <w:p w:rsidR="00D52636" w:rsidRDefault="00D52636" w:rsidP="00D52636">
      <w:pPr>
        <w:ind w:firstLine="708"/>
        <w:rPr>
          <w:sz w:val="24"/>
          <w:szCs w:val="24"/>
        </w:rPr>
      </w:pPr>
      <w:r w:rsidRPr="006B648E">
        <w:rPr>
          <w:sz w:val="24"/>
          <w:szCs w:val="24"/>
        </w:rPr>
        <w:t xml:space="preserve">Görüşmeler sonunda; Prof. Ümit </w:t>
      </w:r>
      <w:proofErr w:type="spellStart"/>
      <w:r w:rsidRPr="006B648E">
        <w:rPr>
          <w:sz w:val="24"/>
          <w:szCs w:val="24"/>
        </w:rPr>
        <w:t>İŞGÖRÜR’ün</w:t>
      </w:r>
      <w:proofErr w:type="spellEnd"/>
      <w:r w:rsidRPr="006B648E">
        <w:rPr>
          <w:sz w:val="24"/>
          <w:szCs w:val="24"/>
        </w:rPr>
        <w:t xml:space="preserve"> 13-16/09/2018 tarihleri arasında İngiltere’nin Birmingham şehrinde düzenlenecek olan Avrupa </w:t>
      </w:r>
      <w:proofErr w:type="spellStart"/>
      <w:r w:rsidRPr="006B648E">
        <w:rPr>
          <w:sz w:val="24"/>
          <w:szCs w:val="24"/>
        </w:rPr>
        <w:t>Konservatuvarlar</w:t>
      </w:r>
      <w:proofErr w:type="spellEnd"/>
      <w:r w:rsidRPr="006B648E">
        <w:rPr>
          <w:sz w:val="24"/>
          <w:szCs w:val="24"/>
        </w:rPr>
        <w:t xml:space="preserve"> Birliği Yüksek Müzik Eğitimi Kuruluşları Koordinatörler toplantısına 2547 Sayılı Yasa’nın 39 maddesi 1. fıkrası uyarınca yol </w:t>
      </w:r>
      <w:proofErr w:type="gramStart"/>
      <w:r w:rsidRPr="006B648E">
        <w:rPr>
          <w:sz w:val="24"/>
          <w:szCs w:val="24"/>
        </w:rPr>
        <w:t>dahil</w:t>
      </w:r>
      <w:proofErr w:type="gramEnd"/>
      <w:r w:rsidRPr="006B648E">
        <w:rPr>
          <w:sz w:val="24"/>
          <w:szCs w:val="24"/>
        </w:rPr>
        <w:t xml:space="preserve"> (uçak) yolluklu-</w:t>
      </w:r>
      <w:proofErr w:type="spellStart"/>
      <w:r w:rsidRPr="006B648E">
        <w:rPr>
          <w:sz w:val="24"/>
          <w:szCs w:val="24"/>
        </w:rPr>
        <w:t>yevmiyeli</w:t>
      </w:r>
      <w:proofErr w:type="spellEnd"/>
      <w:r w:rsidRPr="006B648E">
        <w:rPr>
          <w:sz w:val="24"/>
          <w:szCs w:val="24"/>
        </w:rPr>
        <w:t>-katılım ücretli (katılım ücreti: 180 Euro) görevlendirilmesinin,</w:t>
      </w:r>
      <w:r>
        <w:rPr>
          <w:sz w:val="24"/>
          <w:szCs w:val="24"/>
        </w:rPr>
        <w:t xml:space="preserve"> </w:t>
      </w:r>
      <w:r w:rsidRPr="006B648E">
        <w:rPr>
          <w:sz w:val="24"/>
          <w:szCs w:val="24"/>
        </w:rPr>
        <w:t>İngiltere Konsolosluğu’nun vize işlemlerinin gecikmesinden dolayı, iptali hususunda Rektörlük Makamına sunulmasına oybirliği ile karar verildi.</w:t>
      </w:r>
    </w:p>
    <w:p w:rsidR="00E46FBA" w:rsidRDefault="00E46FBA" w:rsidP="00D52636">
      <w:pPr>
        <w:ind w:firstLine="708"/>
        <w:rPr>
          <w:sz w:val="24"/>
          <w:szCs w:val="24"/>
        </w:rPr>
      </w:pPr>
    </w:p>
    <w:p w:rsidR="00AF58B5" w:rsidRDefault="00AF58B5" w:rsidP="00AF58B5">
      <w:pPr>
        <w:ind w:firstLine="708"/>
        <w:rPr>
          <w:sz w:val="24"/>
          <w:szCs w:val="24"/>
        </w:rPr>
      </w:pPr>
      <w:r w:rsidRPr="006B648E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3</w:t>
      </w:r>
      <w:r w:rsidRPr="006B648E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0021A8">
        <w:rPr>
          <w:sz w:val="24"/>
          <w:szCs w:val="24"/>
        </w:rPr>
        <w:t>Konservatuvarımızda</w:t>
      </w:r>
      <w:proofErr w:type="spellEnd"/>
      <w:r w:rsidRPr="000021A8">
        <w:rPr>
          <w:sz w:val="24"/>
          <w:szCs w:val="24"/>
        </w:rPr>
        <w:t xml:space="preserve"> Sözleşmeli olarak görev yapmakta olan Öğretim Elemanlarından aşağıdaki listede adı geçen 16 kişinin 2019 yılında da çalıştırılmaları ile ilgili aylık brüt sözleşme ücretlerinin belirlenmesi konusu ele alındı.</w:t>
      </w:r>
    </w:p>
    <w:p w:rsidR="007A3C57" w:rsidRPr="000021A8" w:rsidRDefault="007A3C57" w:rsidP="00AF58B5">
      <w:pPr>
        <w:ind w:firstLine="708"/>
        <w:rPr>
          <w:sz w:val="24"/>
          <w:szCs w:val="24"/>
        </w:rPr>
      </w:pPr>
    </w:p>
    <w:p w:rsidR="007A3C57" w:rsidRDefault="00AF58B5" w:rsidP="00AF58B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021A8">
        <w:rPr>
          <w:sz w:val="24"/>
          <w:szCs w:val="24"/>
        </w:rPr>
        <w:t>Görüşmeler sonunda; Okul Müdürlüğümüzün hazırladığı belgeler incelendi.</w:t>
      </w:r>
      <w:r>
        <w:rPr>
          <w:sz w:val="24"/>
          <w:szCs w:val="24"/>
        </w:rPr>
        <w:t xml:space="preserve"> </w:t>
      </w:r>
      <w:r w:rsidRPr="000021A8">
        <w:rPr>
          <w:sz w:val="24"/>
          <w:szCs w:val="24"/>
        </w:rPr>
        <w:t xml:space="preserve">7784 sayılı Bakanlar Kurulu Kararı’nın 8. maddesi ile bu maddeye göre Üniversite Senatosunun 03/12/1997 tarihli kararı ile belirlenmiş olan “Değerlendirme İlkeleri”’ne göre yapılan değerlendirme sonucunda aşağıda yazıldığı şekilde sözleşme puanları ile 01 Ocak-31 Aralık 2019 tarihleri arasında </w:t>
      </w:r>
      <w:proofErr w:type="spellStart"/>
      <w:r w:rsidRPr="000021A8">
        <w:rPr>
          <w:sz w:val="24"/>
          <w:szCs w:val="24"/>
        </w:rPr>
        <w:t>BKK’nın</w:t>
      </w:r>
      <w:proofErr w:type="spellEnd"/>
      <w:r w:rsidRPr="000021A8">
        <w:rPr>
          <w:sz w:val="24"/>
          <w:szCs w:val="24"/>
        </w:rPr>
        <w:t xml:space="preserve"> 2019 Mali Yılı için uygun bulacağı tavan ücretle çarpımı sonucu bulunacak olan brüt sözleşme ücreti ile sözleşmeli olarak çalıştırılmalarına oy birliği ile; </w:t>
      </w:r>
      <w:proofErr w:type="spellStart"/>
      <w:proofErr w:type="gramStart"/>
      <w:r w:rsidRPr="000021A8">
        <w:rPr>
          <w:sz w:val="24"/>
          <w:szCs w:val="24"/>
        </w:rPr>
        <w:t>Dr.Öğr</w:t>
      </w:r>
      <w:proofErr w:type="spellEnd"/>
      <w:r w:rsidRPr="000021A8">
        <w:rPr>
          <w:sz w:val="24"/>
          <w:szCs w:val="24"/>
        </w:rPr>
        <w:t>.Üyesi</w:t>
      </w:r>
      <w:proofErr w:type="gramEnd"/>
      <w:r w:rsidRPr="000021A8">
        <w:rPr>
          <w:sz w:val="24"/>
          <w:szCs w:val="24"/>
        </w:rPr>
        <w:t xml:space="preserve"> Demet </w:t>
      </w:r>
      <w:proofErr w:type="spellStart"/>
      <w:r w:rsidRPr="000021A8">
        <w:rPr>
          <w:sz w:val="24"/>
          <w:szCs w:val="24"/>
        </w:rPr>
        <w:t>EYTEMİZ’in</w:t>
      </w:r>
      <w:proofErr w:type="spellEnd"/>
      <w:r w:rsidRPr="000021A8">
        <w:rPr>
          <w:sz w:val="24"/>
          <w:szCs w:val="24"/>
        </w:rPr>
        <w:t xml:space="preserve"> puanı en üst düzey puan olan 100 puan olarak puanlanmasına; Öğretim Görevlilerinin </w:t>
      </w:r>
    </w:p>
    <w:p w:rsidR="007A3C57" w:rsidRDefault="007A3C57" w:rsidP="007A3C5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7A3C57" w:rsidRDefault="007A3C57" w:rsidP="007A3C5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A3C57" w:rsidRDefault="007A3C57" w:rsidP="007A3C5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A3C57" w:rsidRDefault="007A3C57" w:rsidP="007A3C5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A3C57" w:rsidRDefault="007A3C57" w:rsidP="007A3C5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7A3C57" w:rsidRDefault="007A3C57" w:rsidP="007A3C5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13.09.2018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20</w:t>
      </w:r>
    </w:p>
    <w:p w:rsidR="007A3C57" w:rsidRDefault="007A3C57" w:rsidP="007A3C5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AF58B5" w:rsidRPr="000021A8" w:rsidRDefault="00AF58B5" w:rsidP="00AF58B5">
      <w:pPr>
        <w:ind w:firstLine="0"/>
        <w:rPr>
          <w:sz w:val="24"/>
          <w:szCs w:val="24"/>
        </w:rPr>
      </w:pPr>
      <w:r w:rsidRPr="000021A8">
        <w:rPr>
          <w:sz w:val="24"/>
          <w:szCs w:val="24"/>
        </w:rPr>
        <w:t xml:space="preserve">alabileceği en yüksek puan 99 puan olduğu için,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 xml:space="preserve">. Levent GÜRAY,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 xml:space="preserve">. Emel EDEN,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 xml:space="preserve">. Tülay Hatice GÜRERK,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 xml:space="preserve">. Mehmet ARİÇ,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 xml:space="preserve">. Mustafa SUYOLCU,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 xml:space="preserve">.Elvan ALTINEL, </w:t>
      </w:r>
      <w:proofErr w:type="spell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 xml:space="preserve">.Gör. Ece SEL,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 xml:space="preserve">. Özlem EBESEK,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.Gör</w:t>
      </w:r>
      <w:proofErr w:type="gramEnd"/>
      <w:r w:rsidRPr="000021A8">
        <w:rPr>
          <w:sz w:val="24"/>
          <w:szCs w:val="24"/>
        </w:rPr>
        <w:t>.</w:t>
      </w:r>
      <w:proofErr w:type="spellStart"/>
      <w:r w:rsidRPr="000021A8">
        <w:rPr>
          <w:sz w:val="24"/>
          <w:szCs w:val="24"/>
        </w:rPr>
        <w:t>İclal</w:t>
      </w:r>
      <w:proofErr w:type="spellEnd"/>
      <w:r w:rsidRPr="000021A8">
        <w:rPr>
          <w:sz w:val="24"/>
          <w:szCs w:val="24"/>
        </w:rPr>
        <w:t xml:space="preserve"> ŞAHİN ÇOBAN, </w:t>
      </w:r>
      <w:proofErr w:type="spell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 xml:space="preserve">.El. Salih  TOKATLI,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.El</w:t>
      </w:r>
      <w:proofErr w:type="gramEnd"/>
      <w:r w:rsidRPr="000021A8">
        <w:rPr>
          <w:sz w:val="24"/>
          <w:szCs w:val="24"/>
        </w:rPr>
        <w:t xml:space="preserve">. Orhan Melih SEL, ve </w:t>
      </w:r>
      <w:proofErr w:type="spellStart"/>
      <w:proofErr w:type="gram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>.El</w:t>
      </w:r>
      <w:proofErr w:type="gramEnd"/>
      <w:r w:rsidRPr="000021A8">
        <w:rPr>
          <w:sz w:val="24"/>
          <w:szCs w:val="24"/>
        </w:rPr>
        <w:t xml:space="preserve">. Gül </w:t>
      </w:r>
      <w:proofErr w:type="spellStart"/>
      <w:r w:rsidRPr="000021A8">
        <w:rPr>
          <w:sz w:val="24"/>
          <w:szCs w:val="24"/>
        </w:rPr>
        <w:t>KUTLUK’un</w:t>
      </w:r>
      <w:proofErr w:type="spellEnd"/>
      <w:r w:rsidRPr="000021A8">
        <w:rPr>
          <w:sz w:val="24"/>
          <w:szCs w:val="24"/>
        </w:rPr>
        <w:t xml:space="preserve">, </w:t>
      </w:r>
      <w:proofErr w:type="gramStart"/>
      <w:r w:rsidRPr="000021A8">
        <w:rPr>
          <w:sz w:val="24"/>
          <w:szCs w:val="24"/>
        </w:rPr>
        <w:t>Söz.San</w:t>
      </w:r>
      <w:proofErr w:type="gramEnd"/>
      <w:r w:rsidRPr="000021A8">
        <w:rPr>
          <w:sz w:val="24"/>
          <w:szCs w:val="24"/>
        </w:rPr>
        <w:t>.</w:t>
      </w:r>
      <w:proofErr w:type="spell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 xml:space="preserve">.El. Seyhan </w:t>
      </w:r>
      <w:proofErr w:type="spellStart"/>
      <w:r w:rsidRPr="000021A8">
        <w:rPr>
          <w:sz w:val="24"/>
          <w:szCs w:val="24"/>
        </w:rPr>
        <w:t>AKÇAYÜZLÜ’nün</w:t>
      </w:r>
      <w:proofErr w:type="spellEnd"/>
      <w:r w:rsidRPr="000021A8">
        <w:rPr>
          <w:sz w:val="24"/>
          <w:szCs w:val="24"/>
        </w:rPr>
        <w:t xml:space="preserve">, </w:t>
      </w:r>
      <w:proofErr w:type="gramStart"/>
      <w:r w:rsidRPr="000021A8">
        <w:rPr>
          <w:sz w:val="24"/>
          <w:szCs w:val="24"/>
        </w:rPr>
        <w:t>Söz.San</w:t>
      </w:r>
      <w:proofErr w:type="gramEnd"/>
      <w:r w:rsidRPr="000021A8">
        <w:rPr>
          <w:sz w:val="24"/>
          <w:szCs w:val="24"/>
        </w:rPr>
        <w:t>.</w:t>
      </w:r>
      <w:proofErr w:type="spell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 xml:space="preserve">.El. Seval </w:t>
      </w:r>
      <w:proofErr w:type="spellStart"/>
      <w:r w:rsidRPr="000021A8">
        <w:rPr>
          <w:sz w:val="24"/>
          <w:szCs w:val="24"/>
        </w:rPr>
        <w:t>ORPAK’ın</w:t>
      </w:r>
      <w:proofErr w:type="spellEnd"/>
      <w:r w:rsidRPr="000021A8">
        <w:rPr>
          <w:sz w:val="24"/>
          <w:szCs w:val="24"/>
        </w:rPr>
        <w:t xml:space="preserve"> ve </w:t>
      </w:r>
      <w:proofErr w:type="gramStart"/>
      <w:r w:rsidRPr="000021A8">
        <w:rPr>
          <w:sz w:val="24"/>
          <w:szCs w:val="24"/>
        </w:rPr>
        <w:t>Söz.San</w:t>
      </w:r>
      <w:proofErr w:type="gramEnd"/>
      <w:r w:rsidRPr="000021A8">
        <w:rPr>
          <w:sz w:val="24"/>
          <w:szCs w:val="24"/>
        </w:rPr>
        <w:t>.</w:t>
      </w:r>
      <w:proofErr w:type="spellStart"/>
      <w:r w:rsidRPr="000021A8">
        <w:rPr>
          <w:sz w:val="24"/>
          <w:szCs w:val="24"/>
        </w:rPr>
        <w:t>Öğr</w:t>
      </w:r>
      <w:proofErr w:type="spellEnd"/>
      <w:r w:rsidRPr="000021A8">
        <w:rPr>
          <w:sz w:val="24"/>
          <w:szCs w:val="24"/>
        </w:rPr>
        <w:t xml:space="preserve">.El. Fikret </w:t>
      </w:r>
      <w:proofErr w:type="spellStart"/>
      <w:r w:rsidRPr="000021A8">
        <w:rPr>
          <w:sz w:val="24"/>
          <w:szCs w:val="24"/>
        </w:rPr>
        <w:t>ARIKAN’ın</w:t>
      </w:r>
      <w:proofErr w:type="spellEnd"/>
      <w:r w:rsidRPr="000021A8">
        <w:rPr>
          <w:sz w:val="24"/>
          <w:szCs w:val="24"/>
        </w:rPr>
        <w:t xml:space="preserve"> puanlarının 99 puan olarak puanlanmasına; gereği için Rektörlük Makamına sunulmasına oy birliği ile karar verilmiştir. </w:t>
      </w:r>
    </w:p>
    <w:p w:rsidR="00AF58B5" w:rsidRPr="000021A8" w:rsidRDefault="00AF58B5" w:rsidP="00AF58B5">
      <w:pPr>
        <w:ind w:firstLine="0"/>
        <w:rPr>
          <w:sz w:val="24"/>
          <w:szCs w:val="24"/>
        </w:rPr>
      </w:pPr>
    </w:p>
    <w:tbl>
      <w:tblPr>
        <w:tblW w:w="9408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560"/>
        <w:gridCol w:w="1447"/>
        <w:gridCol w:w="2415"/>
        <w:gridCol w:w="1141"/>
        <w:gridCol w:w="1097"/>
        <w:gridCol w:w="687"/>
        <w:gridCol w:w="687"/>
        <w:gridCol w:w="687"/>
        <w:gridCol w:w="687"/>
      </w:tblGrid>
      <w:tr w:rsidR="00AF58B5" w:rsidRPr="000021A8" w:rsidTr="001232E1">
        <w:trPr>
          <w:trHeight w:val="25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Sıra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r w:rsidRPr="000021A8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gramStart"/>
            <w:r w:rsidRPr="000021A8">
              <w:rPr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Pozisyonu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Yeni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2016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2017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2018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2019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No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Hiz</w:t>
            </w:r>
            <w:proofErr w:type="spellEnd"/>
            <w:r w:rsidRPr="000021A8">
              <w:rPr>
                <w:sz w:val="24"/>
                <w:szCs w:val="24"/>
              </w:rPr>
              <w:t>.Yılı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Puanı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Dr.Öğr</w:t>
            </w:r>
            <w:proofErr w:type="spellEnd"/>
            <w:r w:rsidRPr="000021A8">
              <w:rPr>
                <w:sz w:val="24"/>
                <w:szCs w:val="24"/>
              </w:rPr>
              <w:t>.Üyesi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Demet EYTEMİZ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37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100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Levent GÜRAY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Emel EDEN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r w:rsidRPr="000021A8">
              <w:rPr>
                <w:sz w:val="24"/>
                <w:szCs w:val="24"/>
              </w:rPr>
              <w:t>TülayHatice</w:t>
            </w:r>
            <w:proofErr w:type="spellEnd"/>
            <w:r w:rsidRPr="000021A8">
              <w:rPr>
                <w:sz w:val="24"/>
                <w:szCs w:val="24"/>
              </w:rPr>
              <w:t xml:space="preserve"> GÜRERK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Mustafa SUYOLCU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Mehmet ARİÇ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Ece SEL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r w:rsidRPr="000021A8">
              <w:rPr>
                <w:sz w:val="24"/>
                <w:szCs w:val="24"/>
              </w:rPr>
              <w:t>İclal</w:t>
            </w:r>
            <w:proofErr w:type="spellEnd"/>
            <w:r w:rsidRPr="000021A8">
              <w:rPr>
                <w:sz w:val="24"/>
                <w:szCs w:val="24"/>
              </w:rPr>
              <w:t xml:space="preserve"> ŞAHİN ÇOBAN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Elvan ALTINEL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1A8">
              <w:rPr>
                <w:sz w:val="24"/>
                <w:szCs w:val="24"/>
              </w:rPr>
              <w:t>Öğr</w:t>
            </w:r>
            <w:proofErr w:type="spellEnd"/>
            <w:r w:rsidRPr="000021A8">
              <w:rPr>
                <w:sz w:val="24"/>
                <w:szCs w:val="24"/>
              </w:rPr>
              <w:t>.Gör</w:t>
            </w:r>
            <w:proofErr w:type="gramEnd"/>
            <w:r w:rsidRPr="000021A8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 xml:space="preserve">Özlem EBESEK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gramStart"/>
            <w:r w:rsidRPr="000021A8">
              <w:rPr>
                <w:sz w:val="24"/>
                <w:szCs w:val="24"/>
              </w:rPr>
              <w:t>Söz.San</w:t>
            </w:r>
            <w:proofErr w:type="gramEnd"/>
            <w:r w:rsidRPr="000021A8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Salih TOKATLI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41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gramStart"/>
            <w:r w:rsidRPr="000021A8">
              <w:rPr>
                <w:sz w:val="24"/>
                <w:szCs w:val="24"/>
              </w:rPr>
              <w:t>Söz.San</w:t>
            </w:r>
            <w:proofErr w:type="gramEnd"/>
            <w:r w:rsidRPr="000021A8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Orhan Melih SEL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gramStart"/>
            <w:r w:rsidRPr="000021A8">
              <w:rPr>
                <w:sz w:val="24"/>
                <w:szCs w:val="24"/>
              </w:rPr>
              <w:t>Söz.San</w:t>
            </w:r>
            <w:proofErr w:type="gramEnd"/>
            <w:r w:rsidRPr="000021A8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Gül KUTLUK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gramStart"/>
            <w:r w:rsidRPr="000021A8">
              <w:rPr>
                <w:sz w:val="24"/>
                <w:szCs w:val="24"/>
              </w:rPr>
              <w:t>Söz.San</w:t>
            </w:r>
            <w:proofErr w:type="gramEnd"/>
            <w:r w:rsidRPr="000021A8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Seyhan AKÇAYÜZLÜ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gramStart"/>
            <w:r w:rsidRPr="000021A8">
              <w:rPr>
                <w:sz w:val="24"/>
                <w:szCs w:val="24"/>
              </w:rPr>
              <w:t>Söz.San</w:t>
            </w:r>
            <w:proofErr w:type="gramEnd"/>
            <w:r w:rsidRPr="000021A8">
              <w:rPr>
                <w:sz w:val="24"/>
                <w:szCs w:val="24"/>
              </w:rPr>
              <w:t>.Ö.El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Seval ORPAK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  <w:tr w:rsidR="00AF58B5" w:rsidRPr="000021A8" w:rsidTr="001232E1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B5" w:rsidRPr="000021A8" w:rsidRDefault="00AF58B5" w:rsidP="001232E1">
            <w:pPr>
              <w:ind w:firstLine="0"/>
              <w:jc w:val="left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proofErr w:type="gramStart"/>
            <w:r w:rsidRPr="000021A8">
              <w:rPr>
                <w:sz w:val="24"/>
                <w:szCs w:val="24"/>
              </w:rPr>
              <w:t>Söz.San</w:t>
            </w:r>
            <w:proofErr w:type="gramEnd"/>
            <w:r w:rsidRPr="000021A8">
              <w:rPr>
                <w:sz w:val="24"/>
                <w:szCs w:val="24"/>
              </w:rPr>
              <w:t>.Ö.El</w:t>
            </w:r>
          </w:p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 xml:space="preserve">Fikret ARIKAN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21</w:t>
            </w:r>
          </w:p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5" w:rsidRPr="000021A8" w:rsidRDefault="00AF58B5" w:rsidP="001232E1">
            <w:pPr>
              <w:ind w:firstLine="0"/>
              <w:rPr>
                <w:sz w:val="24"/>
                <w:szCs w:val="24"/>
              </w:rPr>
            </w:pPr>
            <w:r w:rsidRPr="000021A8">
              <w:rPr>
                <w:sz w:val="24"/>
                <w:szCs w:val="24"/>
              </w:rPr>
              <w:t>99</w:t>
            </w:r>
          </w:p>
        </w:tc>
      </w:tr>
    </w:tbl>
    <w:p w:rsidR="00D52636" w:rsidRDefault="00D52636" w:rsidP="00C32807">
      <w:pPr>
        <w:ind w:left="194" w:firstLine="514"/>
        <w:rPr>
          <w:sz w:val="24"/>
          <w:szCs w:val="24"/>
        </w:rPr>
      </w:pPr>
    </w:p>
    <w:p w:rsidR="00136F31" w:rsidRPr="00D01DAE" w:rsidRDefault="00136F31" w:rsidP="00136F31">
      <w:pPr>
        <w:ind w:firstLine="708"/>
        <w:rPr>
          <w:color w:val="000000" w:themeColor="text1"/>
          <w:sz w:val="24"/>
          <w:szCs w:val="24"/>
        </w:rPr>
      </w:pPr>
      <w:r w:rsidRPr="00D01DAE">
        <w:rPr>
          <w:b/>
          <w:color w:val="000000" w:themeColor="text1"/>
          <w:sz w:val="24"/>
          <w:szCs w:val="24"/>
        </w:rPr>
        <w:t xml:space="preserve">Karar 4- </w:t>
      </w:r>
      <w:r w:rsidRPr="00D01DAE">
        <w:rPr>
          <w:color w:val="000000" w:themeColor="text1"/>
          <w:sz w:val="24"/>
          <w:szCs w:val="24"/>
        </w:rPr>
        <w:t>24 Eylül - 09 Ekim 2018 tarihleri arasında Bremen Gençlik Senfoni Orkestrası etkinliği hakkında görüşüldü.</w:t>
      </w:r>
    </w:p>
    <w:p w:rsidR="00136F31" w:rsidRPr="00D01DAE" w:rsidRDefault="00136F31" w:rsidP="00136F31">
      <w:pPr>
        <w:rPr>
          <w:color w:val="000000" w:themeColor="text1"/>
          <w:sz w:val="24"/>
          <w:szCs w:val="24"/>
        </w:rPr>
      </w:pPr>
    </w:p>
    <w:p w:rsidR="00136F31" w:rsidRPr="00D01DAE" w:rsidRDefault="00136F31" w:rsidP="00136F31">
      <w:pPr>
        <w:ind w:firstLine="708"/>
        <w:rPr>
          <w:color w:val="000000" w:themeColor="text1"/>
          <w:sz w:val="24"/>
          <w:szCs w:val="24"/>
        </w:rPr>
      </w:pPr>
      <w:r w:rsidRPr="00D01DAE">
        <w:rPr>
          <w:color w:val="000000" w:themeColor="text1"/>
          <w:sz w:val="24"/>
          <w:szCs w:val="24"/>
        </w:rPr>
        <w:t>Görüşmeler sonunda; 24 Eylül - 09 Ekim 2018 tarihleri arasında Bremen Gençlik Senfoni Orkestrası etkinliğinde aşağıda is</w:t>
      </w:r>
      <w:r>
        <w:rPr>
          <w:color w:val="000000" w:themeColor="text1"/>
          <w:sz w:val="24"/>
          <w:szCs w:val="24"/>
        </w:rPr>
        <w:t>mi</w:t>
      </w:r>
      <w:r w:rsidRPr="00D01DAE">
        <w:rPr>
          <w:color w:val="000000" w:themeColor="text1"/>
          <w:sz w:val="24"/>
          <w:szCs w:val="24"/>
        </w:rPr>
        <w:t xml:space="preserve"> yazılı öğrencimizin yurtdışına çıkması ve 24 Eylül - 09 Ekim 2018 tarihleri arasında izinli sayılması oy birliği ile kabul edilmiştir.</w:t>
      </w:r>
    </w:p>
    <w:p w:rsidR="00136F31" w:rsidRPr="00D01DAE" w:rsidRDefault="00136F31" w:rsidP="00136F31">
      <w:pPr>
        <w:rPr>
          <w:color w:val="000000" w:themeColor="text1"/>
          <w:sz w:val="24"/>
          <w:szCs w:val="24"/>
        </w:rPr>
      </w:pPr>
    </w:p>
    <w:p w:rsidR="00136F31" w:rsidRPr="00D01DAE" w:rsidRDefault="00136F31" w:rsidP="00136F31">
      <w:pPr>
        <w:rPr>
          <w:color w:val="000000" w:themeColor="text1"/>
          <w:sz w:val="24"/>
          <w:szCs w:val="24"/>
        </w:rPr>
      </w:pPr>
      <w:r w:rsidRPr="00D01DAE">
        <w:rPr>
          <w:color w:val="000000" w:themeColor="text1"/>
          <w:sz w:val="24"/>
          <w:szCs w:val="24"/>
        </w:rPr>
        <w:t>SİMAY GÖNÜLTAŞ</w:t>
      </w:r>
      <w:r w:rsidRPr="00D01DAE">
        <w:rPr>
          <w:color w:val="000000" w:themeColor="text1"/>
          <w:sz w:val="24"/>
          <w:szCs w:val="24"/>
        </w:rPr>
        <w:tab/>
        <w:t>12. SINIF</w:t>
      </w:r>
      <w:r w:rsidRPr="00D01DAE">
        <w:rPr>
          <w:color w:val="000000" w:themeColor="text1"/>
          <w:sz w:val="24"/>
          <w:szCs w:val="24"/>
        </w:rPr>
        <w:tab/>
        <w:t>FAGOT</w:t>
      </w:r>
    </w:p>
    <w:p w:rsidR="002012D9" w:rsidRPr="00FD1D67" w:rsidRDefault="002012D9" w:rsidP="00E57B3D">
      <w:pPr>
        <w:ind w:firstLine="708"/>
        <w:rPr>
          <w:sz w:val="24"/>
          <w:szCs w:val="24"/>
        </w:rPr>
      </w:pPr>
    </w:p>
    <w:p w:rsidR="00B142EC" w:rsidRDefault="00B142EC" w:rsidP="00C32807">
      <w:pPr>
        <w:ind w:left="194" w:firstLine="514"/>
        <w:rPr>
          <w:sz w:val="24"/>
          <w:szCs w:val="24"/>
        </w:rPr>
      </w:pPr>
    </w:p>
    <w:p w:rsidR="007A3C57" w:rsidRDefault="007A3C57" w:rsidP="00C32807">
      <w:pPr>
        <w:ind w:left="194" w:firstLine="514"/>
        <w:rPr>
          <w:sz w:val="24"/>
          <w:szCs w:val="24"/>
        </w:rPr>
      </w:pPr>
    </w:p>
    <w:p w:rsidR="007A3C57" w:rsidRDefault="007A3C57" w:rsidP="00C32807">
      <w:pPr>
        <w:ind w:left="194" w:firstLine="514"/>
        <w:rPr>
          <w:sz w:val="24"/>
          <w:szCs w:val="24"/>
        </w:rPr>
      </w:pPr>
    </w:p>
    <w:p w:rsidR="007A3C57" w:rsidRDefault="007A3C57" w:rsidP="00C32807">
      <w:pPr>
        <w:ind w:left="194" w:firstLine="514"/>
        <w:rPr>
          <w:sz w:val="24"/>
          <w:szCs w:val="24"/>
        </w:rPr>
      </w:pPr>
    </w:p>
    <w:p w:rsidR="007A3C57" w:rsidRDefault="007A3C57" w:rsidP="00C32807">
      <w:pPr>
        <w:ind w:left="194" w:firstLine="514"/>
        <w:rPr>
          <w:sz w:val="24"/>
          <w:szCs w:val="24"/>
        </w:rPr>
      </w:pPr>
    </w:p>
    <w:p w:rsidR="007A3C57" w:rsidRDefault="007A3C57" w:rsidP="007A3C57">
      <w:pPr>
        <w:ind w:firstLine="0"/>
        <w:jc w:val="center"/>
        <w:rPr>
          <w:b/>
          <w:sz w:val="24"/>
          <w:szCs w:val="24"/>
        </w:rPr>
      </w:pPr>
    </w:p>
    <w:p w:rsidR="007A3C57" w:rsidRDefault="007A3C57" w:rsidP="007A3C5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7A3C57" w:rsidRDefault="007A3C57" w:rsidP="007A3C5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A3C57" w:rsidRDefault="007A3C57" w:rsidP="007A3C5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A3C57" w:rsidRDefault="007A3C57" w:rsidP="007A3C5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A3C57" w:rsidRDefault="007A3C57" w:rsidP="007A3C5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7A3C57" w:rsidRDefault="007A3C57" w:rsidP="007A3C5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13.09.2018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20</w:t>
      </w:r>
    </w:p>
    <w:p w:rsidR="00667098" w:rsidRDefault="00667098" w:rsidP="001972B2">
      <w:pPr>
        <w:ind w:left="3540" w:firstLine="708"/>
        <w:rPr>
          <w:sz w:val="24"/>
          <w:szCs w:val="24"/>
        </w:rPr>
      </w:pPr>
    </w:p>
    <w:p w:rsidR="007A3C57" w:rsidRDefault="007A3C57" w:rsidP="001972B2">
      <w:pPr>
        <w:ind w:left="3540" w:firstLine="708"/>
        <w:rPr>
          <w:sz w:val="24"/>
          <w:szCs w:val="24"/>
        </w:rPr>
      </w:pPr>
    </w:p>
    <w:p w:rsidR="007A3C57" w:rsidRDefault="007A3C57" w:rsidP="001972B2">
      <w:pPr>
        <w:ind w:left="3540" w:firstLine="708"/>
        <w:rPr>
          <w:sz w:val="24"/>
          <w:szCs w:val="24"/>
        </w:rPr>
      </w:pPr>
    </w:p>
    <w:p w:rsidR="007A3C57" w:rsidRDefault="007A3C57" w:rsidP="001972B2">
      <w:pPr>
        <w:ind w:left="3540" w:firstLine="708"/>
        <w:rPr>
          <w:sz w:val="24"/>
          <w:szCs w:val="24"/>
        </w:rPr>
      </w:pPr>
    </w:p>
    <w:p w:rsidR="007A3C57" w:rsidRDefault="007A3C57" w:rsidP="001972B2">
      <w:pPr>
        <w:ind w:left="3540" w:firstLine="708"/>
        <w:rPr>
          <w:sz w:val="24"/>
          <w:szCs w:val="24"/>
        </w:rPr>
      </w:pPr>
    </w:p>
    <w:p w:rsidR="007A3C57" w:rsidRDefault="007A3C57" w:rsidP="001972B2">
      <w:pPr>
        <w:ind w:left="3540" w:firstLine="708"/>
        <w:rPr>
          <w:sz w:val="24"/>
          <w:szCs w:val="24"/>
        </w:rPr>
      </w:pPr>
    </w:p>
    <w:p w:rsidR="007A3C57" w:rsidRDefault="007A3C57" w:rsidP="001972B2">
      <w:pPr>
        <w:ind w:left="3540" w:firstLine="708"/>
        <w:rPr>
          <w:sz w:val="24"/>
          <w:szCs w:val="24"/>
        </w:rPr>
      </w:pPr>
    </w:p>
    <w:p w:rsidR="00AF5D31" w:rsidRDefault="00AF5D31" w:rsidP="001972B2">
      <w:pPr>
        <w:ind w:left="3540"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B142EC" w:rsidRDefault="00C32909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7EE">
        <w:rPr>
          <w:sz w:val="24"/>
          <w:szCs w:val="24"/>
        </w:rPr>
        <w:t xml:space="preserve">    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</w:p>
    <w:p w:rsidR="00B142EC" w:rsidRDefault="00B142EC" w:rsidP="001972B2">
      <w:pPr>
        <w:ind w:firstLine="0"/>
        <w:rPr>
          <w:sz w:val="24"/>
          <w:szCs w:val="24"/>
        </w:rPr>
      </w:pPr>
    </w:p>
    <w:p w:rsidR="007A3C57" w:rsidRDefault="007A3C57" w:rsidP="001972B2">
      <w:pPr>
        <w:ind w:firstLine="0"/>
        <w:rPr>
          <w:sz w:val="24"/>
          <w:szCs w:val="24"/>
        </w:rPr>
      </w:pPr>
    </w:p>
    <w:p w:rsidR="007A3C57" w:rsidRDefault="007A3C57" w:rsidP="001972B2">
      <w:pPr>
        <w:ind w:firstLine="0"/>
        <w:rPr>
          <w:sz w:val="24"/>
          <w:szCs w:val="24"/>
        </w:rPr>
      </w:pPr>
    </w:p>
    <w:p w:rsidR="001972B2" w:rsidRDefault="001972B2" w:rsidP="00C2282F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69145B">
        <w:rPr>
          <w:sz w:val="24"/>
          <w:szCs w:val="24"/>
        </w:rPr>
        <w:tab/>
      </w:r>
      <w:r w:rsidR="0020496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  <w:t xml:space="preserve">        </w:t>
      </w:r>
      <w:r w:rsidR="003A68FC">
        <w:rPr>
          <w:sz w:val="24"/>
          <w:szCs w:val="24"/>
        </w:rPr>
        <w:t xml:space="preserve">                                                                                  </w:t>
      </w:r>
    </w:p>
    <w:p w:rsidR="001972B2" w:rsidRDefault="00B12A3B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1972B2">
        <w:rPr>
          <w:sz w:val="24"/>
          <w:szCs w:val="24"/>
        </w:rPr>
        <w:t>Talia</w:t>
      </w:r>
      <w:proofErr w:type="spellEnd"/>
      <w:r w:rsidR="001972B2">
        <w:rPr>
          <w:sz w:val="24"/>
          <w:szCs w:val="24"/>
        </w:rPr>
        <w:t xml:space="preserve"> Özlem BALTACILAR BAYOĞLU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>Doç. Ebru GÜNER CANBEY</w:t>
      </w:r>
    </w:p>
    <w:p w:rsidR="006A2AA3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12A3B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D47F7">
        <w:rPr>
          <w:sz w:val="24"/>
          <w:szCs w:val="24"/>
        </w:rPr>
        <w:t xml:space="preserve">       Müdür Yardımcısı</w:t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</w:p>
    <w:p w:rsidR="00C756B0" w:rsidRDefault="00C756B0" w:rsidP="001972B2">
      <w:pPr>
        <w:ind w:firstLine="0"/>
        <w:rPr>
          <w:sz w:val="24"/>
          <w:szCs w:val="24"/>
        </w:rPr>
      </w:pPr>
    </w:p>
    <w:p w:rsidR="007A3C57" w:rsidRDefault="007A3C57" w:rsidP="001972B2">
      <w:pPr>
        <w:ind w:firstLine="0"/>
        <w:rPr>
          <w:sz w:val="24"/>
          <w:szCs w:val="24"/>
        </w:rPr>
      </w:pPr>
    </w:p>
    <w:p w:rsidR="007A3C57" w:rsidRDefault="007A3C57" w:rsidP="001972B2">
      <w:pPr>
        <w:ind w:firstLine="0"/>
        <w:rPr>
          <w:sz w:val="24"/>
          <w:szCs w:val="24"/>
        </w:rPr>
      </w:pPr>
    </w:p>
    <w:p w:rsidR="00AC1ACE" w:rsidRDefault="00AC1ACE" w:rsidP="001972B2">
      <w:pPr>
        <w:ind w:firstLine="0"/>
        <w:rPr>
          <w:sz w:val="24"/>
          <w:szCs w:val="24"/>
        </w:rPr>
      </w:pPr>
    </w:p>
    <w:p w:rsidR="00B142EC" w:rsidRDefault="00B142EC" w:rsidP="001972B2">
      <w:pPr>
        <w:ind w:firstLine="0"/>
        <w:rPr>
          <w:sz w:val="24"/>
          <w:szCs w:val="24"/>
        </w:rPr>
      </w:pPr>
    </w:p>
    <w:p w:rsidR="001972B2" w:rsidRDefault="00204964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972B2" w:rsidRDefault="00366C9B" w:rsidP="009610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1972B2">
        <w:rPr>
          <w:sz w:val="24"/>
          <w:szCs w:val="24"/>
        </w:rPr>
        <w:t xml:space="preserve">Doç. </w:t>
      </w:r>
      <w:proofErr w:type="spellStart"/>
      <w:r w:rsidR="001972B2">
        <w:rPr>
          <w:sz w:val="24"/>
          <w:szCs w:val="24"/>
        </w:rPr>
        <w:t>Sıdıka</w:t>
      </w:r>
      <w:proofErr w:type="spellEnd"/>
      <w:r w:rsidR="001972B2">
        <w:rPr>
          <w:sz w:val="24"/>
          <w:szCs w:val="24"/>
        </w:rPr>
        <w:t xml:space="preserve"> Aslı GEDİKLİ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009">
        <w:rPr>
          <w:sz w:val="24"/>
          <w:szCs w:val="24"/>
        </w:rPr>
        <w:t xml:space="preserve"> Üye</w:t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  <w:t xml:space="preserve">          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</w:p>
    <w:p w:rsidR="000C3D38" w:rsidRDefault="000C3D38" w:rsidP="001972B2">
      <w:pPr>
        <w:ind w:left="708" w:firstLine="0"/>
        <w:rPr>
          <w:sz w:val="24"/>
          <w:szCs w:val="24"/>
        </w:rPr>
      </w:pPr>
    </w:p>
    <w:p w:rsidR="000C3D38" w:rsidRDefault="000C3D38" w:rsidP="001972B2">
      <w:pPr>
        <w:ind w:left="708" w:firstLine="0"/>
        <w:rPr>
          <w:sz w:val="24"/>
          <w:szCs w:val="24"/>
        </w:rPr>
      </w:pPr>
    </w:p>
    <w:p w:rsidR="00B142EC" w:rsidRDefault="00B142EC" w:rsidP="001972B2">
      <w:pPr>
        <w:ind w:left="708" w:firstLine="0"/>
        <w:rPr>
          <w:sz w:val="24"/>
          <w:szCs w:val="24"/>
        </w:rPr>
      </w:pPr>
    </w:p>
    <w:p w:rsidR="007A3C57" w:rsidRDefault="007A3C57" w:rsidP="001972B2">
      <w:pPr>
        <w:ind w:left="708" w:firstLine="0"/>
        <w:rPr>
          <w:sz w:val="24"/>
          <w:szCs w:val="24"/>
        </w:rPr>
      </w:pPr>
    </w:p>
    <w:p w:rsidR="007A3C57" w:rsidRDefault="007A3C57" w:rsidP="001972B2">
      <w:pPr>
        <w:ind w:left="708" w:firstLine="0"/>
        <w:rPr>
          <w:sz w:val="24"/>
          <w:szCs w:val="24"/>
        </w:rPr>
      </w:pPr>
    </w:p>
    <w:p w:rsidR="007A3C57" w:rsidRDefault="007A3C57" w:rsidP="001972B2">
      <w:pPr>
        <w:ind w:left="708"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B84">
        <w:rPr>
          <w:sz w:val="24"/>
          <w:szCs w:val="24"/>
        </w:rPr>
        <w:t xml:space="preserve">     </w:t>
      </w:r>
      <w:r w:rsidR="0069145B">
        <w:rPr>
          <w:sz w:val="24"/>
          <w:szCs w:val="24"/>
        </w:rPr>
        <w:t xml:space="preserve"> </w:t>
      </w:r>
      <w:r w:rsidR="00204964">
        <w:rPr>
          <w:sz w:val="24"/>
          <w:szCs w:val="24"/>
        </w:rPr>
        <w:t xml:space="preserve">       </w:t>
      </w:r>
      <w:proofErr w:type="spellStart"/>
      <w:r w:rsidR="00204964">
        <w:rPr>
          <w:sz w:val="24"/>
          <w:szCs w:val="24"/>
        </w:rPr>
        <w:t>Erbay</w:t>
      </w:r>
      <w:proofErr w:type="spellEnd"/>
      <w:r w:rsidR="00204964">
        <w:rPr>
          <w:sz w:val="24"/>
          <w:szCs w:val="24"/>
        </w:rPr>
        <w:t xml:space="preserve"> METİN</w:t>
      </w:r>
      <w:r>
        <w:rPr>
          <w:sz w:val="24"/>
          <w:szCs w:val="24"/>
        </w:rPr>
        <w:t xml:space="preserve">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</w:t>
      </w:r>
      <w:r w:rsidR="0069145B">
        <w:rPr>
          <w:bCs/>
          <w:sz w:val="22"/>
          <w:szCs w:val="22"/>
        </w:rPr>
        <w:t>r</w:t>
      </w:r>
      <w:r w:rsidR="00204964">
        <w:rPr>
          <w:bCs/>
          <w:sz w:val="22"/>
          <w:szCs w:val="22"/>
        </w:rPr>
        <w:t>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 w:rsidR="002049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31" w:rsidRDefault="00E66231" w:rsidP="00467D35">
      <w:r>
        <w:separator/>
      </w:r>
    </w:p>
  </w:endnote>
  <w:endnote w:type="continuationSeparator" w:id="0">
    <w:p w:rsidR="00E66231" w:rsidRDefault="00E66231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A12E7F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7A3C57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31" w:rsidRDefault="00E66231" w:rsidP="00467D35">
      <w:r>
        <w:separator/>
      </w:r>
    </w:p>
  </w:footnote>
  <w:footnote w:type="continuationSeparator" w:id="0">
    <w:p w:rsidR="00E66231" w:rsidRDefault="00E66231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83D21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6F31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2D9"/>
    <w:rsid w:val="0020143F"/>
    <w:rsid w:val="0020176F"/>
    <w:rsid w:val="00202711"/>
    <w:rsid w:val="00202D02"/>
    <w:rsid w:val="00204964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75E5"/>
    <w:rsid w:val="002A0A46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7150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55F2"/>
    <w:rsid w:val="003B5AD5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0E23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2C39"/>
    <w:rsid w:val="004B356D"/>
    <w:rsid w:val="004B3EA9"/>
    <w:rsid w:val="004B5647"/>
    <w:rsid w:val="004C043B"/>
    <w:rsid w:val="004C076B"/>
    <w:rsid w:val="004C4218"/>
    <w:rsid w:val="004C480D"/>
    <w:rsid w:val="004C563C"/>
    <w:rsid w:val="004D1D7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496C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B4E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A0FF1"/>
    <w:rsid w:val="005A1246"/>
    <w:rsid w:val="005A2847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4715"/>
    <w:rsid w:val="00685CA3"/>
    <w:rsid w:val="00685FC3"/>
    <w:rsid w:val="00690787"/>
    <w:rsid w:val="0069145B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6CF2"/>
    <w:rsid w:val="006B7441"/>
    <w:rsid w:val="006B7D80"/>
    <w:rsid w:val="006C23D4"/>
    <w:rsid w:val="006C3B41"/>
    <w:rsid w:val="006C41DC"/>
    <w:rsid w:val="006C4346"/>
    <w:rsid w:val="006C5C49"/>
    <w:rsid w:val="006C623A"/>
    <w:rsid w:val="006C65D3"/>
    <w:rsid w:val="006C6CCF"/>
    <w:rsid w:val="006D13F6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3C57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B7F5F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951"/>
    <w:rsid w:val="00A11C7E"/>
    <w:rsid w:val="00A12C31"/>
    <w:rsid w:val="00A12E7F"/>
    <w:rsid w:val="00A14DCF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007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393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F27"/>
    <w:rsid w:val="00D50A33"/>
    <w:rsid w:val="00D52393"/>
    <w:rsid w:val="00D52636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6231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D3568"/>
    <w:rsid w:val="00ED39F4"/>
    <w:rsid w:val="00ED4260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40CA7"/>
    <w:rsid w:val="00F41014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2B8"/>
    <w:rsid w:val="00F536B2"/>
    <w:rsid w:val="00F538C0"/>
    <w:rsid w:val="00F55315"/>
    <w:rsid w:val="00F60CB8"/>
    <w:rsid w:val="00F61D8D"/>
    <w:rsid w:val="00F61F43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3D95"/>
    <w:rsid w:val="00F94F9F"/>
    <w:rsid w:val="00F958C1"/>
    <w:rsid w:val="00F97688"/>
    <w:rsid w:val="00FA0351"/>
    <w:rsid w:val="00FA1167"/>
    <w:rsid w:val="00FA117F"/>
    <w:rsid w:val="00FA2C8D"/>
    <w:rsid w:val="00FA2DA3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CA73-F1EA-4513-BA71-7F741B5E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187</cp:revision>
  <cp:lastPrinted>2018-05-15T10:42:00Z</cp:lastPrinted>
  <dcterms:created xsi:type="dcterms:W3CDTF">2017-11-14T07:18:00Z</dcterms:created>
  <dcterms:modified xsi:type="dcterms:W3CDTF">2018-11-14T12:58:00Z</dcterms:modified>
</cp:coreProperties>
</file>