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5766A1">
        <w:rPr>
          <w:b/>
          <w:sz w:val="24"/>
          <w:szCs w:val="24"/>
        </w:rPr>
        <w:t>01.11</w:t>
      </w:r>
      <w:r w:rsidR="00FE6CE4">
        <w:rPr>
          <w:b/>
          <w:sz w:val="24"/>
          <w:szCs w:val="24"/>
        </w:rPr>
        <w:t>.</w:t>
      </w:r>
      <w:r w:rsidR="003C2657">
        <w:rPr>
          <w:b/>
          <w:sz w:val="24"/>
          <w:szCs w:val="24"/>
        </w:rPr>
        <w:t>201</w:t>
      </w:r>
      <w:r w:rsidR="0005000E">
        <w:rPr>
          <w:b/>
          <w:sz w:val="24"/>
          <w:szCs w:val="24"/>
        </w:rPr>
        <w:t>9</w:t>
      </w:r>
      <w:r w:rsidR="00F40CA7">
        <w:rPr>
          <w:b/>
          <w:sz w:val="24"/>
          <w:szCs w:val="24"/>
        </w:rPr>
        <w:t xml:space="preserve">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5766A1">
        <w:rPr>
          <w:b/>
          <w:sz w:val="24"/>
          <w:szCs w:val="24"/>
        </w:rPr>
        <w:t xml:space="preserve">      Toplantı Sayısı:25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850E7" w:rsidRDefault="00B14F34" w:rsidP="006850E7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766A1">
        <w:rPr>
          <w:bCs/>
          <w:sz w:val="24"/>
          <w:szCs w:val="24"/>
        </w:rPr>
        <w:t>Konservatuvar Yönetim Kurulu, 01.11.2019 tarihinde saat 11</w:t>
      </w:r>
      <w:r w:rsidR="00CB2CE3">
        <w:rPr>
          <w:bCs/>
          <w:sz w:val="24"/>
          <w:szCs w:val="24"/>
        </w:rPr>
        <w:t>.0</w:t>
      </w:r>
      <w:r w:rsidR="008310B9" w:rsidRPr="008310B9">
        <w:rPr>
          <w:bCs/>
          <w:sz w:val="24"/>
          <w:szCs w:val="24"/>
        </w:rPr>
        <w:t xml:space="preserve">0’da </w:t>
      </w:r>
      <w:r w:rsidR="006850E7">
        <w:rPr>
          <w:bCs/>
          <w:sz w:val="24"/>
          <w:szCs w:val="24"/>
        </w:rPr>
        <w:t>Okul Müdür Vekili Prof. A. Kerim GÜRERK Başkanlığında toplandı.</w:t>
      </w:r>
    </w:p>
    <w:p w:rsidR="0023182D" w:rsidRPr="008310B9" w:rsidRDefault="006850E7" w:rsidP="006850E7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A03A9"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CB2CE3" w:rsidRDefault="00AC31DC" w:rsidP="00AC31DC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AC31DC">
        <w:rPr>
          <w:sz w:val="24"/>
          <w:szCs w:val="24"/>
        </w:rPr>
        <w:t xml:space="preserve">Konservatuvarımız Müzik Bölümü Çalgı Yapım Onarım </w:t>
      </w:r>
      <w:proofErr w:type="spellStart"/>
      <w:r w:rsidRPr="00AC31DC">
        <w:rPr>
          <w:sz w:val="24"/>
          <w:szCs w:val="24"/>
        </w:rPr>
        <w:t>Anasanat</w:t>
      </w:r>
      <w:proofErr w:type="spellEnd"/>
      <w:r w:rsidRPr="00AC31DC">
        <w:rPr>
          <w:sz w:val="24"/>
          <w:szCs w:val="24"/>
        </w:rPr>
        <w:t xml:space="preserve"> Dalında görev yapmakta olan, Dr. </w:t>
      </w:r>
      <w:proofErr w:type="spellStart"/>
      <w:r w:rsidRPr="00AC31DC">
        <w:rPr>
          <w:sz w:val="24"/>
          <w:szCs w:val="24"/>
        </w:rPr>
        <w:t>Öğr</w:t>
      </w:r>
      <w:proofErr w:type="spellEnd"/>
      <w:r w:rsidRPr="00AC31DC">
        <w:rPr>
          <w:sz w:val="24"/>
          <w:szCs w:val="24"/>
        </w:rPr>
        <w:t xml:space="preserve">. Üyesi Murat </w:t>
      </w:r>
      <w:proofErr w:type="spellStart"/>
      <w:r w:rsidRPr="00AC31DC">
        <w:rPr>
          <w:sz w:val="24"/>
          <w:szCs w:val="24"/>
        </w:rPr>
        <w:t>KÜÇÜKEBE’nin</w:t>
      </w:r>
      <w:proofErr w:type="spellEnd"/>
      <w:r w:rsidRPr="00AC31DC">
        <w:rPr>
          <w:sz w:val="24"/>
          <w:szCs w:val="24"/>
        </w:rPr>
        <w:t xml:space="preserve"> görev süresi 07/11/2019 tarihinde sona ereceğinden, görev süresinin tekrar uzatılması ile</w:t>
      </w:r>
      <w:r>
        <w:rPr>
          <w:sz w:val="24"/>
          <w:szCs w:val="24"/>
        </w:rPr>
        <w:t xml:space="preserve"> ilgili gündem maddesi hakkında</w:t>
      </w:r>
      <w:r w:rsidRPr="00AC31DC">
        <w:rPr>
          <w:sz w:val="24"/>
          <w:szCs w:val="24"/>
        </w:rPr>
        <w:t>.</w:t>
      </w:r>
    </w:p>
    <w:p w:rsidR="00AC31DC" w:rsidRDefault="00AC31DC" w:rsidP="00AC31DC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AC31DC">
        <w:rPr>
          <w:sz w:val="24"/>
          <w:szCs w:val="24"/>
        </w:rPr>
        <w:t>Konservatuvarımızda sözleşmeli olarak görev yapmakta olan Öğretim Elemanlarından aşağıdaki listede adı geçen 11 (</w:t>
      </w:r>
      <w:proofErr w:type="spellStart"/>
      <w:r w:rsidRPr="00AC31DC">
        <w:rPr>
          <w:sz w:val="24"/>
          <w:szCs w:val="24"/>
        </w:rPr>
        <w:t>Onbir</w:t>
      </w:r>
      <w:proofErr w:type="spellEnd"/>
      <w:r w:rsidRPr="00AC31DC">
        <w:rPr>
          <w:sz w:val="24"/>
          <w:szCs w:val="24"/>
        </w:rPr>
        <w:t>) kişinin 2020 yılında da çalıştırılmaları ile ilgili aylık brüt sözleşme ücretlerinin belirlenmesi konusu ele alınarak Okul Müdürlüğümüzün</w:t>
      </w:r>
      <w:r>
        <w:rPr>
          <w:sz w:val="24"/>
          <w:szCs w:val="24"/>
        </w:rPr>
        <w:t xml:space="preserve"> hazırladığı belgeler hakkında.</w:t>
      </w:r>
    </w:p>
    <w:p w:rsidR="00AC31DC" w:rsidRDefault="00AC31DC" w:rsidP="00AC31DC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AC31DC">
        <w:rPr>
          <w:sz w:val="24"/>
          <w:szCs w:val="24"/>
        </w:rPr>
        <w:t xml:space="preserve">Yaylı Çalgılar </w:t>
      </w:r>
      <w:proofErr w:type="spellStart"/>
      <w:r w:rsidRPr="00AC31DC">
        <w:rPr>
          <w:sz w:val="24"/>
          <w:szCs w:val="24"/>
        </w:rPr>
        <w:t>Anasanat</w:t>
      </w:r>
      <w:proofErr w:type="spellEnd"/>
      <w:r w:rsidRPr="00AC31DC">
        <w:rPr>
          <w:sz w:val="24"/>
          <w:szCs w:val="24"/>
        </w:rPr>
        <w:t xml:space="preserve"> Dalı Viyolonsel Sanat Dalı 9. Sınıf öğrencisi</w:t>
      </w:r>
      <w:r>
        <w:rPr>
          <w:sz w:val="24"/>
          <w:szCs w:val="24"/>
        </w:rPr>
        <w:t xml:space="preserve"> Deniz TOKER hakkında.</w:t>
      </w:r>
    </w:p>
    <w:p w:rsidR="00AC31DC" w:rsidRDefault="00AC31DC" w:rsidP="00AC31DC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AC31DC">
        <w:rPr>
          <w:sz w:val="24"/>
          <w:szCs w:val="24"/>
        </w:rPr>
        <w:t xml:space="preserve">Yaylı Çalgılar </w:t>
      </w:r>
      <w:proofErr w:type="spellStart"/>
      <w:r w:rsidRPr="00AC31DC">
        <w:rPr>
          <w:sz w:val="24"/>
          <w:szCs w:val="24"/>
        </w:rPr>
        <w:t>Anasanat</w:t>
      </w:r>
      <w:proofErr w:type="spellEnd"/>
      <w:r w:rsidRPr="00AC31DC">
        <w:rPr>
          <w:sz w:val="24"/>
          <w:szCs w:val="24"/>
        </w:rPr>
        <w:t xml:space="preserve"> Dalı Viyolonsel Sanat Dalı Lisans 3. Sınıf öğrencisi I</w:t>
      </w:r>
      <w:r>
        <w:rPr>
          <w:sz w:val="24"/>
          <w:szCs w:val="24"/>
        </w:rPr>
        <w:t>rmak AYDEMİR hakkında.</w:t>
      </w:r>
    </w:p>
    <w:p w:rsidR="00AC31DC" w:rsidRDefault="00AC31DC" w:rsidP="00AC31DC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AC31DC">
        <w:rPr>
          <w:sz w:val="24"/>
          <w:szCs w:val="24"/>
        </w:rPr>
        <w:t xml:space="preserve">Müzik Bölümü, Piyano </w:t>
      </w:r>
      <w:proofErr w:type="spellStart"/>
      <w:r w:rsidRPr="00AC31DC">
        <w:rPr>
          <w:sz w:val="24"/>
          <w:szCs w:val="24"/>
        </w:rPr>
        <w:t>Anasanat</w:t>
      </w:r>
      <w:proofErr w:type="spellEnd"/>
      <w:r w:rsidRPr="00AC31DC">
        <w:rPr>
          <w:sz w:val="24"/>
          <w:szCs w:val="24"/>
        </w:rPr>
        <w:t xml:space="preserve"> Dalı Lisans 3. Sınıf öğrencisi Tutku </w:t>
      </w:r>
      <w:proofErr w:type="spellStart"/>
      <w:proofErr w:type="gramStart"/>
      <w:r w:rsidRPr="00AC31DC">
        <w:rPr>
          <w:sz w:val="24"/>
          <w:szCs w:val="24"/>
        </w:rPr>
        <w:t>ŞAHİNALP’in</w:t>
      </w:r>
      <w:proofErr w:type="spellEnd"/>
      <w:r w:rsidRPr="00AC31DC">
        <w:rPr>
          <w:sz w:val="24"/>
          <w:szCs w:val="24"/>
        </w:rPr>
        <w:t xml:space="preserve">  </w:t>
      </w:r>
      <w:proofErr w:type="spellStart"/>
      <w:r w:rsidRPr="00AC31DC">
        <w:rPr>
          <w:sz w:val="24"/>
          <w:szCs w:val="24"/>
        </w:rPr>
        <w:t>erasmus</w:t>
      </w:r>
      <w:proofErr w:type="spellEnd"/>
      <w:proofErr w:type="gramEnd"/>
      <w:r w:rsidRPr="00AC31DC">
        <w:rPr>
          <w:sz w:val="24"/>
          <w:szCs w:val="24"/>
        </w:rPr>
        <w:t xml:space="preserve"> ile ilg</w:t>
      </w:r>
      <w:r>
        <w:rPr>
          <w:sz w:val="24"/>
          <w:szCs w:val="24"/>
        </w:rPr>
        <w:t>ili yazıları hakkında.</w:t>
      </w:r>
    </w:p>
    <w:p w:rsidR="00AC31DC" w:rsidRDefault="00AC31DC" w:rsidP="00AC31DC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AC31DC">
        <w:rPr>
          <w:sz w:val="24"/>
          <w:szCs w:val="24"/>
        </w:rPr>
        <w:t xml:space="preserve">2019 - 2020 Eğitim öğretim yılı güz döneminde 31. ve 40/A maddesine göre ders veren öğretim elemanlarına ait dersler, ders saatleri ve kodları </w:t>
      </w:r>
      <w:r>
        <w:rPr>
          <w:sz w:val="24"/>
          <w:szCs w:val="24"/>
        </w:rPr>
        <w:t>hakkında.</w:t>
      </w:r>
    </w:p>
    <w:p w:rsidR="00AC31DC" w:rsidRPr="00AC31DC" w:rsidRDefault="00AC31DC" w:rsidP="00AC31DC">
      <w:pPr>
        <w:pStyle w:val="ListeParagraf"/>
        <w:numPr>
          <w:ilvl w:val="0"/>
          <w:numId w:val="24"/>
        </w:numPr>
        <w:rPr>
          <w:sz w:val="24"/>
          <w:szCs w:val="24"/>
        </w:rPr>
      </w:pPr>
      <w:proofErr w:type="spellStart"/>
      <w:r w:rsidRPr="00AC31DC">
        <w:rPr>
          <w:sz w:val="24"/>
          <w:szCs w:val="24"/>
        </w:rPr>
        <w:t>Öğr</w:t>
      </w:r>
      <w:proofErr w:type="spellEnd"/>
      <w:r w:rsidRPr="00AC31DC">
        <w:rPr>
          <w:sz w:val="24"/>
          <w:szCs w:val="24"/>
        </w:rPr>
        <w:t xml:space="preserve">. Gör. Vladimir </w:t>
      </w:r>
      <w:proofErr w:type="spellStart"/>
      <w:r w:rsidRPr="00AC31DC">
        <w:rPr>
          <w:sz w:val="24"/>
          <w:szCs w:val="24"/>
        </w:rPr>
        <w:t>LUNGU’nun</w:t>
      </w:r>
      <w:proofErr w:type="spellEnd"/>
      <w:r w:rsidRPr="00AC31DC">
        <w:rPr>
          <w:sz w:val="24"/>
          <w:szCs w:val="24"/>
        </w:rPr>
        <w:t xml:space="preserve"> 01.11.2019 tarihinde Konservatuvarımızdan ayrılmak istediğine dair</w:t>
      </w:r>
      <w:r>
        <w:rPr>
          <w:sz w:val="24"/>
          <w:szCs w:val="24"/>
        </w:rPr>
        <w:t xml:space="preserve"> dilekçe hakkında.</w:t>
      </w: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275DC" w:rsidRDefault="005275DC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AC31DC" w:rsidRDefault="00AC31DC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766A1" w:rsidRDefault="005766A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AC31DC" w:rsidRDefault="00AC31DC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766A1" w:rsidRDefault="005766A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A751A" w:rsidRDefault="006A751A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275DC" w:rsidRDefault="005275DC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C3F76" w:rsidRDefault="005C3F76" w:rsidP="00C64992">
      <w:pPr>
        <w:tabs>
          <w:tab w:val="left" w:pos="750"/>
          <w:tab w:val="center" w:pos="481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5C3F76" w:rsidRDefault="005C3F76" w:rsidP="005C3F76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5C3F76" w:rsidRDefault="005C3F76" w:rsidP="005C3F76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5C3F76" w:rsidRDefault="005C3F76" w:rsidP="005C3F76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5C3F76" w:rsidRDefault="005C3F76" w:rsidP="005C3F76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5C3F76" w:rsidRDefault="005A03A9" w:rsidP="005C3F76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</w:t>
      </w:r>
      <w:r w:rsidR="005766A1">
        <w:rPr>
          <w:b/>
          <w:sz w:val="24"/>
          <w:szCs w:val="24"/>
        </w:rPr>
        <w:t>antı Tarihi: 01.11</w:t>
      </w:r>
      <w:r w:rsidR="00741B04">
        <w:rPr>
          <w:b/>
          <w:sz w:val="24"/>
          <w:szCs w:val="24"/>
        </w:rPr>
        <w:t>.2019</w:t>
      </w:r>
      <w:r w:rsidR="005C3F76">
        <w:rPr>
          <w:b/>
          <w:sz w:val="24"/>
          <w:szCs w:val="24"/>
        </w:rPr>
        <w:t xml:space="preserve">                   </w:t>
      </w:r>
      <w:r w:rsidR="005C3F76">
        <w:rPr>
          <w:b/>
          <w:sz w:val="24"/>
          <w:szCs w:val="24"/>
        </w:rPr>
        <w:tab/>
      </w:r>
      <w:r w:rsidR="00BB60D9">
        <w:rPr>
          <w:b/>
          <w:sz w:val="24"/>
          <w:szCs w:val="24"/>
        </w:rPr>
        <w:tab/>
      </w:r>
      <w:r w:rsidR="00BB60D9">
        <w:rPr>
          <w:b/>
          <w:sz w:val="24"/>
          <w:szCs w:val="24"/>
        </w:rPr>
        <w:tab/>
      </w:r>
      <w:r w:rsidR="00405885">
        <w:rPr>
          <w:b/>
          <w:sz w:val="24"/>
          <w:szCs w:val="24"/>
        </w:rPr>
        <w:t xml:space="preserve">        Toplantı Sayısı: 25</w:t>
      </w:r>
    </w:p>
    <w:p w:rsidR="00E57B3D" w:rsidRDefault="00E57B3D" w:rsidP="00C32807">
      <w:pPr>
        <w:ind w:firstLine="0"/>
        <w:rPr>
          <w:b/>
          <w:sz w:val="24"/>
          <w:szCs w:val="24"/>
        </w:rPr>
      </w:pPr>
    </w:p>
    <w:p w:rsidR="00846A60" w:rsidRPr="00AC31DC" w:rsidRDefault="003A49B5" w:rsidP="00AC31DC">
      <w:pPr>
        <w:ind w:firstLine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</w:t>
      </w:r>
      <w:r w:rsidR="00AC31D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64992">
        <w:rPr>
          <w:rFonts w:eastAsiaTheme="minorHAnsi"/>
          <w:b/>
          <w:sz w:val="24"/>
          <w:szCs w:val="24"/>
          <w:lang w:eastAsia="en-US"/>
        </w:rPr>
        <w:t>Karar 1</w:t>
      </w:r>
      <w:r w:rsidRPr="00754E54">
        <w:rPr>
          <w:rFonts w:eastAsiaTheme="minorHAnsi"/>
          <w:b/>
          <w:sz w:val="24"/>
          <w:szCs w:val="24"/>
          <w:lang w:eastAsia="en-US"/>
        </w:rPr>
        <w:t xml:space="preserve"> -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846A60" w:rsidRPr="00F81739">
        <w:rPr>
          <w:sz w:val="24"/>
          <w:szCs w:val="24"/>
        </w:rPr>
        <w:t>Geçen toplantı kararları imzalandı</w:t>
      </w:r>
      <w:r w:rsidR="00846A60">
        <w:rPr>
          <w:sz w:val="24"/>
          <w:szCs w:val="24"/>
        </w:rPr>
        <w:t>.</w:t>
      </w:r>
    </w:p>
    <w:p w:rsidR="005A03A9" w:rsidRDefault="00AC31DC" w:rsidP="00AC31DC">
      <w:pPr>
        <w:ind w:firstLine="0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AC31DC" w:rsidRPr="00AC31DC" w:rsidRDefault="00AC31DC" w:rsidP="00AC31DC">
      <w:pPr>
        <w:spacing w:after="160"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AC31DC">
        <w:rPr>
          <w:b/>
          <w:bCs/>
          <w:sz w:val="24"/>
          <w:szCs w:val="24"/>
        </w:rPr>
        <w:t xml:space="preserve">Karar 2- </w:t>
      </w:r>
      <w:r w:rsidRPr="00AC31DC">
        <w:rPr>
          <w:rFonts w:eastAsia="Calibri"/>
          <w:color w:val="000000"/>
          <w:sz w:val="24"/>
          <w:szCs w:val="24"/>
          <w:lang w:eastAsia="en-US"/>
        </w:rPr>
        <w:t xml:space="preserve">Konservatuvarımız Müzik Bölümü Çalgı Yapım Onarım </w:t>
      </w:r>
      <w:proofErr w:type="spellStart"/>
      <w:r w:rsidRPr="00AC31DC">
        <w:rPr>
          <w:rFonts w:eastAsia="Calibri"/>
          <w:color w:val="000000"/>
          <w:sz w:val="24"/>
          <w:szCs w:val="24"/>
          <w:lang w:eastAsia="en-US"/>
        </w:rPr>
        <w:t>Anasanat</w:t>
      </w:r>
      <w:proofErr w:type="spellEnd"/>
      <w:r w:rsidRPr="00AC31DC">
        <w:rPr>
          <w:rFonts w:eastAsia="Calibri"/>
          <w:color w:val="000000"/>
          <w:sz w:val="24"/>
          <w:szCs w:val="24"/>
          <w:lang w:eastAsia="en-US"/>
        </w:rPr>
        <w:t xml:space="preserve"> Dalında görev yapmakta olan, Dr. </w:t>
      </w:r>
      <w:proofErr w:type="spellStart"/>
      <w:r w:rsidRPr="00AC31DC">
        <w:rPr>
          <w:rFonts w:eastAsia="Calibri"/>
          <w:color w:val="000000"/>
          <w:sz w:val="24"/>
          <w:szCs w:val="24"/>
          <w:lang w:eastAsia="en-US"/>
        </w:rPr>
        <w:t>Öğr</w:t>
      </w:r>
      <w:proofErr w:type="spellEnd"/>
      <w:r w:rsidRPr="00AC31DC">
        <w:rPr>
          <w:rFonts w:eastAsia="Calibri"/>
          <w:color w:val="000000"/>
          <w:sz w:val="24"/>
          <w:szCs w:val="24"/>
          <w:lang w:eastAsia="en-US"/>
        </w:rPr>
        <w:t xml:space="preserve">. Üyesi Murat </w:t>
      </w:r>
      <w:proofErr w:type="spellStart"/>
      <w:r w:rsidRPr="00AC31DC">
        <w:rPr>
          <w:rFonts w:eastAsia="Calibri"/>
          <w:color w:val="000000"/>
          <w:sz w:val="24"/>
          <w:szCs w:val="24"/>
          <w:lang w:eastAsia="en-US"/>
        </w:rPr>
        <w:t>KÜÇÜKEBE’nin</w:t>
      </w:r>
      <w:proofErr w:type="spellEnd"/>
      <w:r w:rsidRPr="00AC31DC">
        <w:rPr>
          <w:rFonts w:eastAsia="Calibri"/>
          <w:color w:val="000000"/>
          <w:sz w:val="24"/>
          <w:szCs w:val="24"/>
          <w:lang w:eastAsia="en-US"/>
        </w:rPr>
        <w:t xml:space="preserve"> görev süresi 07/11/2019 tarihinde sona ereceğinden, görev süresinin tekrar uzatılması ile ilgili gündem maddesi görüşüldü.</w:t>
      </w:r>
    </w:p>
    <w:p w:rsidR="00AC31DC" w:rsidRPr="00AC31DC" w:rsidRDefault="00AC31DC" w:rsidP="00AC31DC">
      <w:pPr>
        <w:spacing w:after="160" w:line="259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AC31DC">
        <w:rPr>
          <w:rFonts w:eastAsia="Calibri"/>
          <w:color w:val="000000"/>
          <w:sz w:val="24"/>
          <w:szCs w:val="24"/>
          <w:lang w:eastAsia="en-US"/>
        </w:rPr>
        <w:t xml:space="preserve">Görüşmeler sonunda; Konservatuvarımız Müzik Bölümü Çalgı Yapım Onarım </w:t>
      </w:r>
      <w:proofErr w:type="spellStart"/>
      <w:r w:rsidRPr="00AC31DC">
        <w:rPr>
          <w:rFonts w:eastAsia="Calibri"/>
          <w:color w:val="000000"/>
          <w:sz w:val="24"/>
          <w:szCs w:val="24"/>
          <w:lang w:eastAsia="en-US"/>
        </w:rPr>
        <w:t>Anasanat</w:t>
      </w:r>
      <w:proofErr w:type="spellEnd"/>
      <w:r w:rsidRPr="00AC31DC">
        <w:rPr>
          <w:rFonts w:eastAsia="Calibri"/>
          <w:color w:val="000000"/>
          <w:sz w:val="24"/>
          <w:szCs w:val="24"/>
          <w:lang w:eastAsia="en-US"/>
        </w:rPr>
        <w:t xml:space="preserve"> Dalında görev yapmakta olan ve görev süresi 07/11/2019 tarihinde dolacak Dr. </w:t>
      </w:r>
      <w:proofErr w:type="spellStart"/>
      <w:r w:rsidRPr="00AC31DC">
        <w:rPr>
          <w:rFonts w:eastAsia="Calibri"/>
          <w:color w:val="000000"/>
          <w:sz w:val="24"/>
          <w:szCs w:val="24"/>
          <w:lang w:eastAsia="en-US"/>
        </w:rPr>
        <w:t>Öğr</w:t>
      </w:r>
      <w:proofErr w:type="spellEnd"/>
      <w:r w:rsidRPr="00AC31DC">
        <w:rPr>
          <w:rFonts w:eastAsia="Calibri"/>
          <w:color w:val="000000"/>
          <w:sz w:val="24"/>
          <w:szCs w:val="24"/>
          <w:lang w:eastAsia="en-US"/>
        </w:rPr>
        <w:t xml:space="preserve">. Üyesi Murat </w:t>
      </w:r>
      <w:proofErr w:type="spellStart"/>
      <w:r w:rsidRPr="00AC31DC">
        <w:rPr>
          <w:rFonts w:eastAsia="Calibri"/>
          <w:color w:val="000000"/>
          <w:sz w:val="24"/>
          <w:szCs w:val="24"/>
          <w:lang w:eastAsia="en-US"/>
        </w:rPr>
        <w:t>KÜÇÜKEBE’nin</w:t>
      </w:r>
      <w:proofErr w:type="spellEnd"/>
      <w:r w:rsidRPr="00AC31DC">
        <w:rPr>
          <w:rFonts w:eastAsia="Calibri"/>
          <w:color w:val="000000"/>
          <w:sz w:val="24"/>
          <w:szCs w:val="24"/>
          <w:lang w:eastAsia="en-US"/>
        </w:rPr>
        <w:t xml:space="preserve"> 2547 sayılı Yükseköğretim Kanununun 260 sayılı K.H.K. ile değişik 23/a maddesi ve Öğretim Üyeliğine Yükseltilme ve Atanma Yönetmeliğinin 7. maddesi uyarınca aynı tarihten geçerli 1 (Bir) yıl süre ile yeniden atanmasına, konunun gereği için Rektörlük Makamına sunulmasına oybirliği ile karar verildi.  </w:t>
      </w:r>
    </w:p>
    <w:p w:rsidR="00AC31DC" w:rsidRPr="00AC31DC" w:rsidRDefault="00AC31DC" w:rsidP="00AC31DC">
      <w:pPr>
        <w:spacing w:after="160" w:line="259" w:lineRule="auto"/>
        <w:ind w:firstLine="0"/>
        <w:rPr>
          <w:sz w:val="24"/>
          <w:szCs w:val="24"/>
        </w:rPr>
      </w:pPr>
      <w:r w:rsidRPr="00AC31DC">
        <w:rPr>
          <w:b/>
          <w:bCs/>
          <w:sz w:val="22"/>
          <w:szCs w:val="22"/>
        </w:rPr>
        <w:t xml:space="preserve">            </w:t>
      </w:r>
      <w:r w:rsidRPr="00AC31DC">
        <w:rPr>
          <w:b/>
          <w:bCs/>
          <w:sz w:val="24"/>
          <w:szCs w:val="24"/>
        </w:rPr>
        <w:t>Karar 3 -</w:t>
      </w:r>
      <w:r w:rsidRPr="00AC31DC">
        <w:rPr>
          <w:sz w:val="24"/>
          <w:szCs w:val="24"/>
        </w:rPr>
        <w:t xml:space="preserve"> Konservatuvarımızda sözleşmeli olarak görev yapmakta olan Öğretim Elemanlarından aşağıdaki listede adı geçen 11 (</w:t>
      </w:r>
      <w:proofErr w:type="spellStart"/>
      <w:r w:rsidRPr="00AC31DC">
        <w:rPr>
          <w:sz w:val="24"/>
          <w:szCs w:val="24"/>
        </w:rPr>
        <w:t>Onbir</w:t>
      </w:r>
      <w:proofErr w:type="spellEnd"/>
      <w:r w:rsidRPr="00AC31DC">
        <w:rPr>
          <w:sz w:val="24"/>
          <w:szCs w:val="24"/>
        </w:rPr>
        <w:t xml:space="preserve">) kişinin 2020 yılında da çalıştırılmaları ile ilgili aylık brüt sözleşme ücretlerinin belirlenmesi konusu ele alınarak Okul Müdürlüğümüzün hazırladığı belgeler incelendi. </w:t>
      </w:r>
    </w:p>
    <w:p w:rsidR="00AC31DC" w:rsidRPr="00AC31DC" w:rsidRDefault="00AC31DC" w:rsidP="00AC31DC">
      <w:pPr>
        <w:ind w:firstLine="0"/>
        <w:rPr>
          <w:sz w:val="24"/>
          <w:szCs w:val="24"/>
        </w:rPr>
      </w:pPr>
      <w:r w:rsidRPr="00AC31DC">
        <w:rPr>
          <w:sz w:val="24"/>
          <w:szCs w:val="24"/>
        </w:rPr>
        <w:tab/>
      </w:r>
      <w:proofErr w:type="gramStart"/>
      <w:r w:rsidRPr="00AC31DC">
        <w:rPr>
          <w:sz w:val="24"/>
          <w:szCs w:val="24"/>
        </w:rPr>
        <w:t xml:space="preserve">Görüşmeler sonunda; 7784 sayılı Bakanlar Kurulu Kararı’nın 8. maddesi ile bu maddeye göre Üniversite Senatosunun 03/12/1997 tarihli kararı ile belirlenmiş olan “Değerlendirme </w:t>
      </w:r>
      <w:proofErr w:type="spellStart"/>
      <w:r w:rsidRPr="00AC31DC">
        <w:rPr>
          <w:sz w:val="24"/>
          <w:szCs w:val="24"/>
        </w:rPr>
        <w:t>İlkeleri”’ne</w:t>
      </w:r>
      <w:proofErr w:type="spellEnd"/>
      <w:r w:rsidRPr="00AC31DC">
        <w:rPr>
          <w:sz w:val="24"/>
          <w:szCs w:val="24"/>
        </w:rPr>
        <w:t xml:space="preserve"> göre yapılan değerlendirme sonucunda aşağıda yazıldığı şekilde sözleşme puanları ile 01 Ocak-31 Aralık 2020 tarihleri arasında </w:t>
      </w:r>
      <w:proofErr w:type="spellStart"/>
      <w:r w:rsidRPr="00AC31DC">
        <w:rPr>
          <w:sz w:val="24"/>
          <w:szCs w:val="24"/>
        </w:rPr>
        <w:t>BKK’nın</w:t>
      </w:r>
      <w:proofErr w:type="spellEnd"/>
      <w:r w:rsidRPr="00AC31DC">
        <w:rPr>
          <w:sz w:val="24"/>
          <w:szCs w:val="24"/>
        </w:rPr>
        <w:t xml:space="preserve"> 2019 Mali Yılı için uygun bulacağı tavan ücretle çarpımı sonucu bulunacak olan brüt sözleşme ücreti ile sözleşmeli olarak çalıştırılmalarına; sözleşme puanlarının 100 puan olarak puanlanmasına; konunun gereği için Rektörlük Makamına sunulmasına oy birliği ile karar verildi.</w:t>
      </w:r>
      <w:proofErr w:type="gramEnd"/>
    </w:p>
    <w:p w:rsidR="00AC31DC" w:rsidRPr="00AC31DC" w:rsidRDefault="00AC31DC" w:rsidP="00AC31DC">
      <w:pPr>
        <w:ind w:firstLine="0"/>
        <w:jc w:val="left"/>
        <w:rPr>
          <w:sz w:val="24"/>
          <w:szCs w:val="24"/>
        </w:rPr>
      </w:pPr>
    </w:p>
    <w:tbl>
      <w:tblPr>
        <w:tblW w:w="9683" w:type="dxa"/>
        <w:tblInd w:w="3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447"/>
        <w:gridCol w:w="2415"/>
        <w:gridCol w:w="1141"/>
        <w:gridCol w:w="1097"/>
        <w:gridCol w:w="687"/>
        <w:gridCol w:w="687"/>
        <w:gridCol w:w="687"/>
        <w:gridCol w:w="768"/>
        <w:gridCol w:w="257"/>
      </w:tblGrid>
      <w:tr w:rsidR="00AC31DC" w:rsidRPr="00AC31DC" w:rsidTr="00A452CC">
        <w:trPr>
          <w:trHeight w:val="255"/>
        </w:trPr>
        <w:tc>
          <w:tcPr>
            <w:tcW w:w="1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left="-30" w:firstLine="0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Sıra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Unvanı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Adı Soyadı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Pozisyonu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Yeni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2017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2018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2020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</w:p>
        </w:tc>
      </w:tr>
      <w:tr w:rsidR="00AC31DC" w:rsidRPr="00AC31DC" w:rsidTr="00A452CC">
        <w:trPr>
          <w:trHeight w:val="270"/>
        </w:trPr>
        <w:tc>
          <w:tcPr>
            <w:tcW w:w="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No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C31DC">
              <w:rPr>
                <w:sz w:val="24"/>
                <w:szCs w:val="24"/>
              </w:rPr>
              <w:t>Hiz</w:t>
            </w:r>
            <w:proofErr w:type="spellEnd"/>
            <w:r w:rsidRPr="00AC31DC">
              <w:rPr>
                <w:sz w:val="24"/>
                <w:szCs w:val="24"/>
              </w:rPr>
              <w:t>. Yılı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Puanı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Puanı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Puanı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Puanı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</w:p>
        </w:tc>
      </w:tr>
      <w:tr w:rsidR="00AC31DC" w:rsidRPr="00AC31DC" w:rsidTr="00A452CC">
        <w:trPr>
          <w:trHeight w:val="270"/>
        </w:trPr>
        <w:tc>
          <w:tcPr>
            <w:tcW w:w="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righ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C31DC">
              <w:rPr>
                <w:sz w:val="24"/>
                <w:szCs w:val="24"/>
              </w:rPr>
              <w:t>Dr.Öğr.Üyesi</w:t>
            </w:r>
            <w:proofErr w:type="spellEnd"/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lef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Demet EYTEMİZ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38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100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</w:p>
        </w:tc>
      </w:tr>
      <w:tr w:rsidR="00AC31DC" w:rsidRPr="00AC31DC" w:rsidTr="00A452CC">
        <w:trPr>
          <w:trHeight w:val="270"/>
        </w:trPr>
        <w:tc>
          <w:tcPr>
            <w:tcW w:w="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righ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C31DC">
              <w:rPr>
                <w:sz w:val="24"/>
                <w:szCs w:val="24"/>
              </w:rPr>
              <w:t>Öğr.Gör</w:t>
            </w:r>
            <w:proofErr w:type="gramEnd"/>
            <w:r w:rsidRPr="00AC31DC">
              <w:rPr>
                <w:sz w:val="24"/>
                <w:szCs w:val="24"/>
              </w:rPr>
              <w:t>.Dr</w:t>
            </w:r>
            <w:proofErr w:type="spellEnd"/>
            <w:r w:rsidRPr="00AC31DC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lef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Emel EDEN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35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100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</w:p>
        </w:tc>
      </w:tr>
      <w:tr w:rsidR="00AC31DC" w:rsidRPr="00AC31DC" w:rsidTr="00A452CC">
        <w:trPr>
          <w:trHeight w:val="270"/>
        </w:trPr>
        <w:tc>
          <w:tcPr>
            <w:tcW w:w="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righ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C31DC">
              <w:rPr>
                <w:sz w:val="24"/>
                <w:szCs w:val="24"/>
              </w:rPr>
              <w:t>Öğr.Gör</w:t>
            </w:r>
            <w:proofErr w:type="spellEnd"/>
            <w:proofErr w:type="gramEnd"/>
            <w:r w:rsidRPr="00AC31DC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C31DC">
              <w:rPr>
                <w:sz w:val="24"/>
                <w:szCs w:val="24"/>
              </w:rPr>
              <w:t>TülayHatice</w:t>
            </w:r>
            <w:proofErr w:type="spellEnd"/>
            <w:r w:rsidRPr="00AC31DC">
              <w:rPr>
                <w:sz w:val="24"/>
                <w:szCs w:val="24"/>
              </w:rPr>
              <w:t xml:space="preserve"> GÜRERK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34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100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</w:p>
        </w:tc>
      </w:tr>
      <w:tr w:rsidR="00AC31DC" w:rsidRPr="00AC31DC" w:rsidTr="00A452CC">
        <w:trPr>
          <w:trHeight w:val="270"/>
        </w:trPr>
        <w:tc>
          <w:tcPr>
            <w:tcW w:w="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righ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C31DC">
              <w:rPr>
                <w:sz w:val="24"/>
                <w:szCs w:val="24"/>
              </w:rPr>
              <w:t>Öğr.Gör</w:t>
            </w:r>
            <w:proofErr w:type="spellEnd"/>
            <w:proofErr w:type="gramEnd"/>
            <w:r w:rsidRPr="00AC31DC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lef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Mustafa SUYOLCU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34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100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</w:p>
        </w:tc>
      </w:tr>
      <w:tr w:rsidR="00AC31DC" w:rsidRPr="00AC31DC" w:rsidTr="00A452CC">
        <w:trPr>
          <w:trHeight w:val="270"/>
        </w:trPr>
        <w:tc>
          <w:tcPr>
            <w:tcW w:w="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righ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C31DC">
              <w:rPr>
                <w:sz w:val="24"/>
                <w:szCs w:val="24"/>
              </w:rPr>
              <w:t>Öğr.Gör</w:t>
            </w:r>
            <w:proofErr w:type="spellEnd"/>
            <w:proofErr w:type="gramEnd"/>
            <w:r w:rsidRPr="00AC31DC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lef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Mehmet ARİÇ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33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100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</w:p>
        </w:tc>
      </w:tr>
      <w:tr w:rsidR="00AC31DC" w:rsidRPr="00AC31DC" w:rsidTr="00A452CC">
        <w:trPr>
          <w:trHeight w:val="270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righ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C31DC">
              <w:rPr>
                <w:sz w:val="24"/>
                <w:szCs w:val="24"/>
              </w:rPr>
              <w:t>Öğr.Gör</w:t>
            </w:r>
            <w:proofErr w:type="spellEnd"/>
            <w:proofErr w:type="gramEnd"/>
            <w:r w:rsidRPr="00AC31DC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lef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Elvan ALTINEL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100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</w:p>
        </w:tc>
      </w:tr>
      <w:tr w:rsidR="00AC31DC" w:rsidRPr="00AC31DC" w:rsidTr="00A452CC">
        <w:trPr>
          <w:trHeight w:val="270"/>
        </w:trPr>
        <w:tc>
          <w:tcPr>
            <w:tcW w:w="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righ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C31DC">
              <w:rPr>
                <w:sz w:val="24"/>
                <w:szCs w:val="24"/>
              </w:rPr>
              <w:t>Öğr.Gör</w:t>
            </w:r>
            <w:proofErr w:type="spellEnd"/>
            <w:proofErr w:type="gramEnd"/>
            <w:r w:rsidRPr="00AC31DC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lef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 xml:space="preserve">Özlem EBESEK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23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100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</w:p>
        </w:tc>
      </w:tr>
      <w:tr w:rsidR="00AC31DC" w:rsidRPr="00AC31DC" w:rsidTr="00A452CC">
        <w:trPr>
          <w:trHeight w:val="270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righ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C31DC">
              <w:rPr>
                <w:sz w:val="24"/>
                <w:szCs w:val="24"/>
              </w:rPr>
              <w:t>Söz.San</w:t>
            </w:r>
            <w:proofErr w:type="gramEnd"/>
            <w:r w:rsidRPr="00AC31DC">
              <w:rPr>
                <w:sz w:val="24"/>
                <w:szCs w:val="24"/>
              </w:rPr>
              <w:t>.Ö.El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lef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Salih TOKATLI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42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100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</w:p>
        </w:tc>
      </w:tr>
      <w:tr w:rsidR="00AC31DC" w:rsidRPr="00AC31DC" w:rsidTr="00A452CC">
        <w:trPr>
          <w:trHeight w:val="270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righ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C31DC">
              <w:rPr>
                <w:sz w:val="24"/>
                <w:szCs w:val="24"/>
              </w:rPr>
              <w:t>Söz.San</w:t>
            </w:r>
            <w:proofErr w:type="gramEnd"/>
            <w:r w:rsidRPr="00AC31DC">
              <w:rPr>
                <w:sz w:val="24"/>
                <w:szCs w:val="24"/>
              </w:rPr>
              <w:t>.Ö.El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lef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Gül KUTLUK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31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100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</w:p>
        </w:tc>
      </w:tr>
      <w:tr w:rsidR="00AC31DC" w:rsidRPr="00AC31DC" w:rsidTr="00A452CC">
        <w:trPr>
          <w:trHeight w:val="270"/>
        </w:trPr>
        <w:tc>
          <w:tcPr>
            <w:tcW w:w="1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righ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AC31DC">
              <w:rPr>
                <w:sz w:val="24"/>
                <w:szCs w:val="24"/>
              </w:rPr>
              <w:t>Söz.San</w:t>
            </w:r>
            <w:proofErr w:type="gramEnd"/>
            <w:r w:rsidRPr="00AC31DC">
              <w:rPr>
                <w:sz w:val="24"/>
                <w:szCs w:val="24"/>
              </w:rPr>
              <w:t>.Ö.El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lef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Seyhan AKÇAYÜZLÜ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100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</w:p>
        </w:tc>
      </w:tr>
      <w:tr w:rsidR="00AC31DC" w:rsidRPr="00AC31DC" w:rsidTr="00A452CC">
        <w:trPr>
          <w:trHeight w:val="270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1DC" w:rsidRPr="00AC31DC" w:rsidRDefault="00AC31DC" w:rsidP="00AC31DC">
            <w:pPr>
              <w:ind w:firstLine="0"/>
              <w:jc w:val="righ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C31DC">
              <w:rPr>
                <w:sz w:val="24"/>
                <w:szCs w:val="24"/>
              </w:rPr>
              <w:t>Söz.San</w:t>
            </w:r>
            <w:proofErr w:type="gramEnd"/>
            <w:r w:rsidRPr="00AC31DC">
              <w:rPr>
                <w:sz w:val="24"/>
                <w:szCs w:val="24"/>
              </w:rPr>
              <w:t>.Ö.El</w:t>
            </w:r>
            <w:proofErr w:type="spellEnd"/>
          </w:p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1DC" w:rsidRPr="00AC31DC" w:rsidRDefault="00AC31DC" w:rsidP="00AC31DC">
            <w:pPr>
              <w:ind w:firstLine="0"/>
              <w:jc w:val="left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Fikret ARIKAN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22</w:t>
            </w:r>
          </w:p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99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DC" w:rsidRPr="00AC31DC" w:rsidRDefault="00AC31DC" w:rsidP="00AC31DC">
            <w:pPr>
              <w:ind w:firstLine="0"/>
              <w:jc w:val="center"/>
              <w:rPr>
                <w:sz w:val="24"/>
                <w:szCs w:val="24"/>
              </w:rPr>
            </w:pPr>
            <w:r w:rsidRPr="00AC31DC">
              <w:rPr>
                <w:sz w:val="24"/>
                <w:szCs w:val="24"/>
              </w:rPr>
              <w:t>100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AC31DC" w:rsidRPr="00AC31DC" w:rsidRDefault="00AC31DC" w:rsidP="00AC31D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A03A9" w:rsidRPr="00AC31DC" w:rsidRDefault="005A03A9" w:rsidP="00AC31DC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5A03A9" w:rsidRPr="00AC31DC" w:rsidRDefault="005A03A9" w:rsidP="00AC31DC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AC31DC" w:rsidRDefault="00AC31DC" w:rsidP="00AC31DC">
      <w:pPr>
        <w:tabs>
          <w:tab w:val="left" w:pos="750"/>
          <w:tab w:val="center" w:pos="481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AC31DC" w:rsidRDefault="00AC31DC" w:rsidP="00AC31DC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AC31DC" w:rsidRDefault="00AC31DC" w:rsidP="00AC31DC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AC31DC" w:rsidRDefault="00AC31DC" w:rsidP="00AC31DC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AC31DC" w:rsidRDefault="00AC31DC" w:rsidP="00AC31DC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AC31DC" w:rsidRDefault="00AC31DC" w:rsidP="00AC31DC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01.11.2019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Toplantı Sayısı: 25</w:t>
      </w:r>
    </w:p>
    <w:p w:rsidR="005A03A9" w:rsidRPr="00AC31DC" w:rsidRDefault="005A03A9" w:rsidP="00AC31DC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AC31DC" w:rsidRPr="00AC31DC" w:rsidRDefault="00AC31DC" w:rsidP="00AC31DC">
      <w:pPr>
        <w:spacing w:after="160" w:line="259" w:lineRule="auto"/>
        <w:ind w:firstLine="0"/>
        <w:rPr>
          <w:sz w:val="24"/>
          <w:szCs w:val="24"/>
        </w:rPr>
      </w:pPr>
      <w:r w:rsidRPr="00AC31DC">
        <w:rPr>
          <w:b/>
          <w:bCs/>
          <w:sz w:val="24"/>
          <w:szCs w:val="24"/>
        </w:rPr>
        <w:t xml:space="preserve">             </w:t>
      </w:r>
      <w:r w:rsidRPr="00AC31DC">
        <w:rPr>
          <w:b/>
          <w:bCs/>
          <w:sz w:val="24"/>
          <w:szCs w:val="24"/>
        </w:rPr>
        <w:t xml:space="preserve">Karar 4- </w:t>
      </w:r>
      <w:r w:rsidRPr="00AC31DC">
        <w:rPr>
          <w:sz w:val="24"/>
          <w:szCs w:val="24"/>
        </w:rPr>
        <w:t xml:space="preserve">Yaylı Çalgılar </w:t>
      </w:r>
      <w:proofErr w:type="spellStart"/>
      <w:r w:rsidRPr="00AC31DC">
        <w:rPr>
          <w:sz w:val="24"/>
          <w:szCs w:val="24"/>
        </w:rPr>
        <w:t>Anasanat</w:t>
      </w:r>
      <w:proofErr w:type="spellEnd"/>
      <w:r w:rsidRPr="00AC31DC">
        <w:rPr>
          <w:sz w:val="24"/>
          <w:szCs w:val="24"/>
        </w:rPr>
        <w:t xml:space="preserve"> Dalı Viyolonsel Sanat Dalı 9. Sınıf öğrencisi Deniz TOKER hakkında görüşüldü.</w:t>
      </w:r>
    </w:p>
    <w:p w:rsidR="00AC31DC" w:rsidRPr="00AC31DC" w:rsidRDefault="00AC31DC" w:rsidP="00AC31DC">
      <w:pPr>
        <w:ind w:firstLine="0"/>
        <w:rPr>
          <w:sz w:val="24"/>
          <w:szCs w:val="24"/>
        </w:rPr>
      </w:pPr>
      <w:r w:rsidRPr="00AC31DC">
        <w:rPr>
          <w:sz w:val="24"/>
          <w:szCs w:val="24"/>
        </w:rPr>
        <w:t xml:space="preserve">              Görüşmeler sonunda; 29 Kasım – 07 Aralık 2019 tarihleri arasında Litvanya’da gerçekleştirilecek olan ‘</w:t>
      </w:r>
      <w:proofErr w:type="spellStart"/>
      <w:r w:rsidRPr="00AC31DC">
        <w:rPr>
          <w:sz w:val="24"/>
          <w:szCs w:val="24"/>
        </w:rPr>
        <w:t>Kaunas</w:t>
      </w:r>
      <w:proofErr w:type="spellEnd"/>
      <w:r w:rsidRPr="00AC31DC">
        <w:rPr>
          <w:sz w:val="24"/>
          <w:szCs w:val="24"/>
        </w:rPr>
        <w:t xml:space="preserve"> </w:t>
      </w:r>
      <w:proofErr w:type="spellStart"/>
      <w:r w:rsidRPr="00AC31DC">
        <w:rPr>
          <w:sz w:val="24"/>
          <w:szCs w:val="24"/>
        </w:rPr>
        <w:t>Sonorum</w:t>
      </w:r>
      <w:proofErr w:type="spellEnd"/>
      <w:r w:rsidRPr="00AC31DC">
        <w:rPr>
          <w:sz w:val="24"/>
          <w:szCs w:val="24"/>
        </w:rPr>
        <w:t xml:space="preserve"> International Music </w:t>
      </w:r>
      <w:proofErr w:type="spellStart"/>
      <w:r w:rsidRPr="00AC31DC">
        <w:rPr>
          <w:sz w:val="24"/>
          <w:szCs w:val="24"/>
        </w:rPr>
        <w:t>Competition</w:t>
      </w:r>
      <w:proofErr w:type="spellEnd"/>
      <w:r w:rsidRPr="00AC31DC">
        <w:rPr>
          <w:sz w:val="24"/>
          <w:szCs w:val="24"/>
        </w:rPr>
        <w:t>’ yarışmasına aşağıda ismi yazılı öğrencinin katılması oy birliği ile kabul edilmiştir.</w:t>
      </w:r>
    </w:p>
    <w:p w:rsidR="00AC31DC" w:rsidRPr="00AC31DC" w:rsidRDefault="00AC31DC" w:rsidP="00AC31DC">
      <w:pPr>
        <w:ind w:firstLine="0"/>
        <w:jc w:val="left"/>
        <w:rPr>
          <w:sz w:val="24"/>
          <w:szCs w:val="24"/>
        </w:rPr>
      </w:pPr>
    </w:p>
    <w:p w:rsidR="00AC31DC" w:rsidRPr="00AC31DC" w:rsidRDefault="00AC31DC" w:rsidP="00AC31DC">
      <w:pPr>
        <w:ind w:firstLine="0"/>
        <w:jc w:val="left"/>
        <w:rPr>
          <w:sz w:val="24"/>
          <w:szCs w:val="24"/>
        </w:rPr>
      </w:pPr>
    </w:p>
    <w:p w:rsidR="00AC31DC" w:rsidRPr="00AC31DC" w:rsidRDefault="00AC31DC" w:rsidP="00AC31DC">
      <w:pPr>
        <w:ind w:firstLine="0"/>
        <w:jc w:val="left"/>
        <w:rPr>
          <w:b/>
          <w:sz w:val="24"/>
          <w:szCs w:val="24"/>
          <w:u w:val="single"/>
        </w:rPr>
      </w:pPr>
      <w:r w:rsidRPr="00AC31DC">
        <w:rPr>
          <w:b/>
          <w:sz w:val="24"/>
          <w:szCs w:val="24"/>
          <w:u w:val="single"/>
        </w:rPr>
        <w:t>ÖĞRENCİ ADI</w:t>
      </w:r>
      <w:r w:rsidRPr="00AC31DC">
        <w:rPr>
          <w:b/>
          <w:sz w:val="24"/>
          <w:szCs w:val="24"/>
          <w:u w:val="single"/>
        </w:rPr>
        <w:tab/>
      </w:r>
      <w:r w:rsidRPr="00AC31DC">
        <w:rPr>
          <w:b/>
          <w:sz w:val="24"/>
          <w:szCs w:val="24"/>
          <w:u w:val="single"/>
        </w:rPr>
        <w:tab/>
      </w:r>
      <w:r w:rsidRPr="00AC31DC">
        <w:rPr>
          <w:b/>
          <w:sz w:val="24"/>
          <w:szCs w:val="24"/>
          <w:u w:val="single"/>
        </w:rPr>
        <w:tab/>
      </w:r>
      <w:r w:rsidRPr="00AC31DC">
        <w:rPr>
          <w:b/>
          <w:sz w:val="24"/>
          <w:szCs w:val="24"/>
          <w:u w:val="single"/>
        </w:rPr>
        <w:tab/>
        <w:t xml:space="preserve">                            SANAT DALI</w:t>
      </w:r>
    </w:p>
    <w:p w:rsidR="00AC31DC" w:rsidRDefault="00AC31DC" w:rsidP="00AC31DC">
      <w:pPr>
        <w:ind w:firstLine="0"/>
        <w:jc w:val="left"/>
        <w:rPr>
          <w:sz w:val="24"/>
          <w:szCs w:val="24"/>
        </w:rPr>
      </w:pPr>
      <w:r w:rsidRPr="00AC31DC">
        <w:rPr>
          <w:sz w:val="24"/>
          <w:szCs w:val="24"/>
        </w:rPr>
        <w:t>DENİZ TOKER</w:t>
      </w:r>
      <w:r w:rsidRPr="00AC31DC">
        <w:rPr>
          <w:sz w:val="24"/>
          <w:szCs w:val="24"/>
        </w:rPr>
        <w:tab/>
      </w:r>
      <w:r w:rsidRPr="00AC31DC">
        <w:rPr>
          <w:sz w:val="24"/>
          <w:szCs w:val="24"/>
        </w:rPr>
        <w:tab/>
      </w:r>
      <w:r w:rsidRPr="00AC31DC">
        <w:rPr>
          <w:sz w:val="24"/>
          <w:szCs w:val="24"/>
        </w:rPr>
        <w:tab/>
      </w:r>
      <w:r w:rsidRPr="00AC31DC">
        <w:rPr>
          <w:sz w:val="24"/>
          <w:szCs w:val="24"/>
        </w:rPr>
        <w:tab/>
        <w:t xml:space="preserve">                             VİYOLONSEL</w:t>
      </w:r>
    </w:p>
    <w:p w:rsidR="00AC31DC" w:rsidRDefault="00AC31DC" w:rsidP="00AC31DC">
      <w:pPr>
        <w:ind w:firstLine="0"/>
        <w:jc w:val="left"/>
        <w:rPr>
          <w:sz w:val="24"/>
          <w:szCs w:val="24"/>
        </w:rPr>
      </w:pPr>
    </w:p>
    <w:p w:rsidR="00AC31DC" w:rsidRPr="00AC31DC" w:rsidRDefault="00AC31DC" w:rsidP="00AC31DC">
      <w:pPr>
        <w:ind w:firstLine="0"/>
        <w:jc w:val="left"/>
        <w:rPr>
          <w:sz w:val="24"/>
          <w:szCs w:val="24"/>
        </w:rPr>
      </w:pPr>
    </w:p>
    <w:p w:rsidR="00AC31DC" w:rsidRPr="00AC31DC" w:rsidRDefault="00AC31DC" w:rsidP="00AC31DC">
      <w:pPr>
        <w:spacing w:after="160" w:line="259" w:lineRule="auto"/>
        <w:ind w:firstLine="0"/>
        <w:rPr>
          <w:sz w:val="24"/>
          <w:szCs w:val="24"/>
        </w:rPr>
      </w:pPr>
      <w:r w:rsidRPr="00AC31DC">
        <w:rPr>
          <w:b/>
          <w:bCs/>
          <w:sz w:val="24"/>
          <w:szCs w:val="24"/>
        </w:rPr>
        <w:t xml:space="preserve">            Karar 5 - </w:t>
      </w:r>
      <w:r w:rsidRPr="00AC31DC">
        <w:rPr>
          <w:sz w:val="24"/>
          <w:szCs w:val="24"/>
        </w:rPr>
        <w:t xml:space="preserve">Yaylı Çalgılar </w:t>
      </w:r>
      <w:proofErr w:type="spellStart"/>
      <w:r w:rsidRPr="00AC31DC">
        <w:rPr>
          <w:sz w:val="24"/>
          <w:szCs w:val="24"/>
        </w:rPr>
        <w:t>Anasanat</w:t>
      </w:r>
      <w:proofErr w:type="spellEnd"/>
      <w:r w:rsidRPr="00AC31DC">
        <w:rPr>
          <w:sz w:val="24"/>
          <w:szCs w:val="24"/>
        </w:rPr>
        <w:t xml:space="preserve"> Dalı Viyolonsel Sanat Dalı Lisans 3. Sınıf öğrencisi Irmak AYDEMİR hakkında görüşüldü.</w:t>
      </w:r>
    </w:p>
    <w:p w:rsidR="00AC31DC" w:rsidRPr="00AC31DC" w:rsidRDefault="00AC31DC" w:rsidP="00AC31DC">
      <w:pPr>
        <w:ind w:firstLine="0"/>
        <w:rPr>
          <w:sz w:val="24"/>
          <w:szCs w:val="24"/>
        </w:rPr>
      </w:pPr>
      <w:r w:rsidRPr="00AC31DC">
        <w:rPr>
          <w:sz w:val="24"/>
          <w:szCs w:val="24"/>
        </w:rPr>
        <w:t xml:space="preserve">            Görüşmeler sonunda; 29 Kasım – 07 Aralık 2019 tarihleri arasında Litvanya’da gerçekleştirilecek olan ‘</w:t>
      </w:r>
      <w:proofErr w:type="spellStart"/>
      <w:r w:rsidRPr="00AC31DC">
        <w:rPr>
          <w:sz w:val="24"/>
          <w:szCs w:val="24"/>
        </w:rPr>
        <w:t>Kaunas</w:t>
      </w:r>
      <w:proofErr w:type="spellEnd"/>
      <w:r w:rsidRPr="00AC31DC">
        <w:rPr>
          <w:sz w:val="24"/>
          <w:szCs w:val="24"/>
        </w:rPr>
        <w:t xml:space="preserve"> </w:t>
      </w:r>
      <w:proofErr w:type="spellStart"/>
      <w:r w:rsidRPr="00AC31DC">
        <w:rPr>
          <w:sz w:val="24"/>
          <w:szCs w:val="24"/>
        </w:rPr>
        <w:t>Sonorum</w:t>
      </w:r>
      <w:proofErr w:type="spellEnd"/>
      <w:r w:rsidRPr="00AC31DC">
        <w:rPr>
          <w:sz w:val="24"/>
          <w:szCs w:val="24"/>
        </w:rPr>
        <w:t xml:space="preserve"> International Music </w:t>
      </w:r>
      <w:proofErr w:type="spellStart"/>
      <w:r w:rsidRPr="00AC31DC">
        <w:rPr>
          <w:sz w:val="24"/>
          <w:szCs w:val="24"/>
        </w:rPr>
        <w:t>Competition</w:t>
      </w:r>
      <w:proofErr w:type="spellEnd"/>
      <w:r w:rsidRPr="00AC31DC">
        <w:rPr>
          <w:sz w:val="24"/>
          <w:szCs w:val="24"/>
        </w:rPr>
        <w:t>’ yarışmasına aşağıda ismi yazılı öğrencinin katılması oy birliği ile kabul edilmiştir.</w:t>
      </w:r>
    </w:p>
    <w:p w:rsidR="00AC31DC" w:rsidRPr="00AC31DC" w:rsidRDefault="00AC31DC" w:rsidP="00AC31DC">
      <w:pPr>
        <w:ind w:firstLine="0"/>
        <w:jc w:val="left"/>
        <w:rPr>
          <w:sz w:val="24"/>
          <w:szCs w:val="24"/>
        </w:rPr>
      </w:pPr>
    </w:p>
    <w:p w:rsidR="00AC31DC" w:rsidRPr="00AC31DC" w:rsidRDefault="00AC31DC" w:rsidP="00AC31DC">
      <w:pPr>
        <w:ind w:firstLine="0"/>
        <w:jc w:val="left"/>
        <w:rPr>
          <w:sz w:val="24"/>
          <w:szCs w:val="24"/>
        </w:rPr>
      </w:pPr>
    </w:p>
    <w:p w:rsidR="00AC31DC" w:rsidRPr="00AC31DC" w:rsidRDefault="00AC31DC" w:rsidP="00AC31DC">
      <w:pPr>
        <w:ind w:firstLine="0"/>
        <w:jc w:val="left"/>
        <w:rPr>
          <w:b/>
          <w:sz w:val="24"/>
          <w:szCs w:val="24"/>
          <w:u w:val="single"/>
        </w:rPr>
      </w:pPr>
      <w:r w:rsidRPr="00AC31DC">
        <w:rPr>
          <w:b/>
          <w:sz w:val="24"/>
          <w:szCs w:val="24"/>
          <w:u w:val="single"/>
        </w:rPr>
        <w:t>ÖĞRENCİ ADI</w:t>
      </w:r>
      <w:r w:rsidRPr="00AC31DC">
        <w:rPr>
          <w:b/>
          <w:sz w:val="24"/>
          <w:szCs w:val="24"/>
          <w:u w:val="single"/>
        </w:rPr>
        <w:tab/>
      </w:r>
      <w:r w:rsidRPr="00AC31DC">
        <w:rPr>
          <w:b/>
          <w:sz w:val="24"/>
          <w:szCs w:val="24"/>
          <w:u w:val="single"/>
        </w:rPr>
        <w:tab/>
      </w:r>
      <w:r w:rsidRPr="00AC31DC">
        <w:rPr>
          <w:b/>
          <w:sz w:val="24"/>
          <w:szCs w:val="24"/>
          <w:u w:val="single"/>
        </w:rPr>
        <w:tab/>
      </w:r>
      <w:r w:rsidRPr="00AC31DC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                      SANAT DALI</w:t>
      </w:r>
    </w:p>
    <w:p w:rsidR="00AC31DC" w:rsidRPr="00AC31DC" w:rsidRDefault="00AC31DC" w:rsidP="00AC31DC">
      <w:pPr>
        <w:ind w:firstLine="0"/>
        <w:jc w:val="left"/>
        <w:rPr>
          <w:sz w:val="24"/>
          <w:szCs w:val="24"/>
        </w:rPr>
      </w:pPr>
      <w:r w:rsidRPr="00AC31DC">
        <w:rPr>
          <w:sz w:val="24"/>
          <w:szCs w:val="24"/>
        </w:rPr>
        <w:t>IRMAK AYDEMİR</w:t>
      </w:r>
      <w:r w:rsidRPr="00AC31DC">
        <w:rPr>
          <w:sz w:val="24"/>
          <w:szCs w:val="24"/>
        </w:rPr>
        <w:tab/>
      </w:r>
      <w:r w:rsidRPr="00AC31DC">
        <w:rPr>
          <w:sz w:val="24"/>
          <w:szCs w:val="24"/>
        </w:rPr>
        <w:tab/>
      </w:r>
      <w:r w:rsidRPr="00AC31DC">
        <w:rPr>
          <w:sz w:val="24"/>
          <w:szCs w:val="24"/>
        </w:rPr>
        <w:tab/>
      </w:r>
      <w:r w:rsidRPr="00AC31D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Pr="00AC31DC">
        <w:rPr>
          <w:sz w:val="24"/>
          <w:szCs w:val="24"/>
        </w:rPr>
        <w:t>VİYOLONSEL</w:t>
      </w:r>
    </w:p>
    <w:p w:rsidR="00AC31DC" w:rsidRPr="00AC31DC" w:rsidRDefault="00AC31DC" w:rsidP="00AC31DC">
      <w:pPr>
        <w:ind w:firstLine="0"/>
        <w:jc w:val="left"/>
        <w:rPr>
          <w:sz w:val="24"/>
          <w:szCs w:val="24"/>
        </w:rPr>
      </w:pPr>
      <w:r w:rsidRPr="00AC31DC">
        <w:rPr>
          <w:sz w:val="24"/>
          <w:szCs w:val="24"/>
        </w:rPr>
        <w:tab/>
      </w:r>
      <w:r w:rsidRPr="00AC31DC">
        <w:rPr>
          <w:sz w:val="24"/>
          <w:szCs w:val="24"/>
        </w:rPr>
        <w:tab/>
      </w:r>
    </w:p>
    <w:p w:rsidR="00AC31DC" w:rsidRPr="00AC31DC" w:rsidRDefault="00AC31DC" w:rsidP="00AC31DC">
      <w:pPr>
        <w:spacing w:after="160" w:line="259" w:lineRule="auto"/>
        <w:ind w:left="14" w:firstLine="0"/>
        <w:rPr>
          <w:b/>
          <w:sz w:val="24"/>
          <w:szCs w:val="24"/>
        </w:rPr>
      </w:pPr>
      <w:r w:rsidRPr="00AC31DC">
        <w:rPr>
          <w:b/>
          <w:bCs/>
          <w:sz w:val="24"/>
          <w:szCs w:val="24"/>
        </w:rPr>
        <w:t xml:space="preserve">            Karar 6 - </w:t>
      </w:r>
      <w:r w:rsidRPr="00AC31DC">
        <w:rPr>
          <w:sz w:val="24"/>
          <w:szCs w:val="24"/>
        </w:rPr>
        <w:t xml:space="preserve">Müzik Bölümü, Piyano </w:t>
      </w:r>
      <w:proofErr w:type="spellStart"/>
      <w:r w:rsidRPr="00AC31DC">
        <w:rPr>
          <w:sz w:val="24"/>
          <w:szCs w:val="24"/>
        </w:rPr>
        <w:t>Anasanat</w:t>
      </w:r>
      <w:proofErr w:type="spellEnd"/>
      <w:r w:rsidRPr="00AC31DC">
        <w:rPr>
          <w:sz w:val="24"/>
          <w:szCs w:val="24"/>
        </w:rPr>
        <w:t xml:space="preserve"> Dalı Lisans 3. Sınıf öğrencisi Tutku </w:t>
      </w:r>
      <w:proofErr w:type="spellStart"/>
      <w:proofErr w:type="gramStart"/>
      <w:r w:rsidRPr="00AC31DC">
        <w:rPr>
          <w:sz w:val="24"/>
          <w:szCs w:val="24"/>
        </w:rPr>
        <w:t>ŞAHİNALP’in</w:t>
      </w:r>
      <w:proofErr w:type="spellEnd"/>
      <w:r w:rsidRPr="00AC31DC">
        <w:rPr>
          <w:sz w:val="24"/>
          <w:szCs w:val="24"/>
        </w:rPr>
        <w:t xml:space="preserve">  </w:t>
      </w:r>
      <w:proofErr w:type="spellStart"/>
      <w:r w:rsidRPr="00AC31DC">
        <w:rPr>
          <w:sz w:val="24"/>
          <w:szCs w:val="24"/>
        </w:rPr>
        <w:t>erasmus</w:t>
      </w:r>
      <w:proofErr w:type="spellEnd"/>
      <w:proofErr w:type="gramEnd"/>
      <w:r w:rsidRPr="00AC31DC">
        <w:rPr>
          <w:sz w:val="24"/>
          <w:szCs w:val="24"/>
        </w:rPr>
        <w:t xml:space="preserve"> ile ilgili yazıları hakkında görüşüldü</w:t>
      </w:r>
      <w:r>
        <w:rPr>
          <w:b/>
          <w:sz w:val="24"/>
          <w:szCs w:val="24"/>
        </w:rPr>
        <w:t>.</w:t>
      </w:r>
    </w:p>
    <w:p w:rsidR="00AC31DC" w:rsidRDefault="00AC31DC" w:rsidP="00AC31DC">
      <w:pPr>
        <w:ind w:firstLine="0"/>
        <w:rPr>
          <w:sz w:val="24"/>
          <w:szCs w:val="24"/>
        </w:rPr>
      </w:pPr>
      <w:r w:rsidRPr="00AC31DC">
        <w:rPr>
          <w:sz w:val="24"/>
          <w:szCs w:val="24"/>
        </w:rPr>
        <w:t xml:space="preserve">            Görüşmeler sonunda; Müzik Bölümü, Piyano </w:t>
      </w:r>
      <w:proofErr w:type="spellStart"/>
      <w:r w:rsidRPr="00AC31DC">
        <w:rPr>
          <w:sz w:val="24"/>
          <w:szCs w:val="24"/>
        </w:rPr>
        <w:t>Anasanat</w:t>
      </w:r>
      <w:proofErr w:type="spellEnd"/>
      <w:r w:rsidRPr="00AC31DC">
        <w:rPr>
          <w:sz w:val="24"/>
          <w:szCs w:val="24"/>
        </w:rPr>
        <w:t xml:space="preserve"> Dalı Lisans 3. Sınıf öğrencisi Tutku </w:t>
      </w:r>
      <w:proofErr w:type="spellStart"/>
      <w:r w:rsidRPr="00AC31DC">
        <w:rPr>
          <w:sz w:val="24"/>
          <w:szCs w:val="24"/>
        </w:rPr>
        <w:t>ŞAHİNALP’in</w:t>
      </w:r>
      <w:proofErr w:type="spellEnd"/>
      <w:r w:rsidRPr="00AC31DC">
        <w:rPr>
          <w:sz w:val="24"/>
          <w:szCs w:val="24"/>
        </w:rPr>
        <w:t xml:space="preserve"> dilekçesine istinaden 2019-20120 Eğitim-Öğretim yılı Güz dönemindeki derslerin intibakı ve </w:t>
      </w:r>
      <w:proofErr w:type="spellStart"/>
      <w:r w:rsidRPr="00AC31DC">
        <w:rPr>
          <w:sz w:val="24"/>
          <w:szCs w:val="24"/>
        </w:rPr>
        <w:t>Erasmus</w:t>
      </w:r>
      <w:proofErr w:type="spellEnd"/>
      <w:r w:rsidRPr="00AC31DC">
        <w:rPr>
          <w:sz w:val="24"/>
          <w:szCs w:val="24"/>
        </w:rPr>
        <w:t xml:space="preserve"> programını 2019-2020 eğitim-Öğretim yılında bahar dönemine uzatılması oy ile kabul edilmiştir</w:t>
      </w:r>
      <w:r>
        <w:rPr>
          <w:sz w:val="24"/>
          <w:szCs w:val="24"/>
        </w:rPr>
        <w:t>.</w:t>
      </w:r>
    </w:p>
    <w:p w:rsidR="00AC31DC" w:rsidRDefault="00AC31DC" w:rsidP="00AC31DC">
      <w:pPr>
        <w:ind w:firstLine="0"/>
        <w:rPr>
          <w:sz w:val="24"/>
          <w:szCs w:val="24"/>
        </w:rPr>
      </w:pPr>
    </w:p>
    <w:p w:rsidR="00AC31DC" w:rsidRDefault="00AC31DC" w:rsidP="00AC31DC">
      <w:pPr>
        <w:spacing w:after="160" w:line="259" w:lineRule="auto"/>
        <w:ind w:firstLine="0"/>
        <w:rPr>
          <w:b/>
          <w:bCs/>
          <w:sz w:val="24"/>
          <w:szCs w:val="24"/>
        </w:rPr>
      </w:pPr>
      <w:r w:rsidRPr="00AC31DC">
        <w:rPr>
          <w:b/>
          <w:bCs/>
          <w:sz w:val="24"/>
          <w:szCs w:val="24"/>
        </w:rPr>
        <w:t xml:space="preserve">            </w:t>
      </w:r>
    </w:p>
    <w:p w:rsidR="00AC31DC" w:rsidRDefault="00AC31DC" w:rsidP="00AC31DC">
      <w:pPr>
        <w:spacing w:after="160" w:line="259" w:lineRule="auto"/>
        <w:ind w:firstLine="0"/>
        <w:rPr>
          <w:b/>
          <w:bCs/>
          <w:sz w:val="24"/>
          <w:szCs w:val="24"/>
        </w:rPr>
      </w:pPr>
    </w:p>
    <w:p w:rsidR="00AC31DC" w:rsidRDefault="00AC31DC" w:rsidP="00AC31DC">
      <w:pPr>
        <w:spacing w:after="160" w:line="259" w:lineRule="auto"/>
        <w:ind w:firstLine="0"/>
        <w:rPr>
          <w:b/>
          <w:bCs/>
          <w:sz w:val="24"/>
          <w:szCs w:val="24"/>
        </w:rPr>
      </w:pPr>
    </w:p>
    <w:p w:rsidR="00AC31DC" w:rsidRDefault="00AC31DC" w:rsidP="00AC31DC">
      <w:pPr>
        <w:spacing w:after="160" w:line="259" w:lineRule="auto"/>
        <w:ind w:firstLine="0"/>
        <w:rPr>
          <w:b/>
          <w:bCs/>
          <w:sz w:val="24"/>
          <w:szCs w:val="24"/>
        </w:rPr>
      </w:pPr>
    </w:p>
    <w:p w:rsidR="00AC31DC" w:rsidRDefault="00AC31DC" w:rsidP="00AC31DC">
      <w:pPr>
        <w:spacing w:after="160" w:line="259" w:lineRule="auto"/>
        <w:ind w:firstLine="0"/>
        <w:rPr>
          <w:b/>
          <w:bCs/>
          <w:sz w:val="24"/>
          <w:szCs w:val="24"/>
        </w:rPr>
      </w:pPr>
    </w:p>
    <w:p w:rsidR="00AC31DC" w:rsidRDefault="00AC31DC" w:rsidP="00AC31DC">
      <w:pPr>
        <w:spacing w:after="160" w:line="259" w:lineRule="auto"/>
        <w:ind w:firstLine="0"/>
        <w:rPr>
          <w:b/>
          <w:bCs/>
          <w:sz w:val="24"/>
          <w:szCs w:val="24"/>
        </w:rPr>
      </w:pPr>
    </w:p>
    <w:p w:rsidR="00AC31DC" w:rsidRDefault="00AC31DC" w:rsidP="00AC31DC">
      <w:pPr>
        <w:spacing w:after="160" w:line="259" w:lineRule="auto"/>
        <w:ind w:firstLine="0"/>
        <w:rPr>
          <w:b/>
          <w:bCs/>
          <w:sz w:val="24"/>
          <w:szCs w:val="24"/>
        </w:rPr>
      </w:pPr>
    </w:p>
    <w:p w:rsidR="00AC31DC" w:rsidRDefault="00AC31DC" w:rsidP="00AC31DC">
      <w:pPr>
        <w:spacing w:after="160" w:line="259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AC31DC" w:rsidRDefault="00AC31DC" w:rsidP="00AC31DC">
      <w:pPr>
        <w:tabs>
          <w:tab w:val="left" w:pos="750"/>
          <w:tab w:val="center" w:pos="481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AC31DC" w:rsidRDefault="00AC31DC" w:rsidP="00AC31DC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AC31DC" w:rsidRDefault="00AC31DC" w:rsidP="00AC31DC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AC31DC" w:rsidRDefault="00AC31DC" w:rsidP="00AC31DC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AC31DC" w:rsidRDefault="00AC31DC" w:rsidP="00AC31DC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AC31DC" w:rsidRDefault="00AC31DC" w:rsidP="00AC31DC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01.11.2019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Toplantı Sayısı: 25</w:t>
      </w:r>
    </w:p>
    <w:p w:rsidR="00AC31DC" w:rsidRPr="00AC31DC" w:rsidRDefault="00AC31DC" w:rsidP="00AC31DC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AC31DC" w:rsidRPr="00AC31DC" w:rsidRDefault="00AC31DC" w:rsidP="00AC31DC">
      <w:pPr>
        <w:spacing w:after="160" w:line="259" w:lineRule="auto"/>
        <w:ind w:firstLine="0"/>
        <w:rPr>
          <w:rFonts w:eastAsia="Calibri"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            </w:t>
      </w:r>
      <w:r w:rsidRPr="00AC31DC">
        <w:rPr>
          <w:b/>
          <w:bCs/>
          <w:sz w:val="24"/>
          <w:szCs w:val="24"/>
        </w:rPr>
        <w:t xml:space="preserve">Karar 7-  </w:t>
      </w:r>
      <w:r w:rsidRPr="00AC31DC">
        <w:rPr>
          <w:rFonts w:eastAsia="Calibri"/>
          <w:bCs/>
          <w:sz w:val="24"/>
          <w:szCs w:val="24"/>
          <w:lang w:eastAsia="en-US"/>
        </w:rPr>
        <w:t>2019 - 2020 Eğitim öğretim yılı güz döneminde 31. ve 40/A maddesine göre ders veren öğretim elemanlarına ait dersler, ders saatleri ve kodları aşağıdaki gibi düzenlenmiş olup, oy birliğiyle kabul edilmiştir.</w:t>
      </w:r>
    </w:p>
    <w:p w:rsidR="00AC31DC" w:rsidRPr="00AC31DC" w:rsidRDefault="00AC31DC" w:rsidP="00AC31DC">
      <w:pPr>
        <w:ind w:firstLine="0"/>
        <w:rPr>
          <w:sz w:val="24"/>
          <w:szCs w:val="24"/>
        </w:rPr>
      </w:pPr>
    </w:p>
    <w:p w:rsidR="00AC31DC" w:rsidRPr="00AC31DC" w:rsidRDefault="00AC31DC" w:rsidP="00AC31DC">
      <w:pPr>
        <w:spacing w:after="160" w:line="259" w:lineRule="auto"/>
        <w:ind w:firstLine="0"/>
        <w:rPr>
          <w:sz w:val="24"/>
          <w:szCs w:val="24"/>
        </w:rPr>
      </w:pPr>
      <w:r w:rsidRPr="00AC31DC">
        <w:rPr>
          <w:rFonts w:ascii="Calibri" w:eastAsia="Calibri" w:hAnsi="Calibri"/>
          <w:noProof/>
          <w:sz w:val="22"/>
          <w:szCs w:val="22"/>
          <w:bdr w:val="single" w:sz="4" w:space="0" w:color="auto"/>
        </w:rPr>
        <w:drawing>
          <wp:inline distT="0" distB="0" distL="0" distR="0" wp14:anchorId="20DFA50F" wp14:editId="3ECBF023">
            <wp:extent cx="6120130" cy="2128473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2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DC" w:rsidRPr="00AC31DC" w:rsidRDefault="00AC31DC" w:rsidP="00AC31DC">
      <w:pPr>
        <w:ind w:firstLine="0"/>
        <w:jc w:val="left"/>
        <w:rPr>
          <w:sz w:val="24"/>
          <w:szCs w:val="24"/>
        </w:rPr>
      </w:pPr>
    </w:p>
    <w:p w:rsidR="00AC31DC" w:rsidRPr="00AC31DC" w:rsidRDefault="00AC31DC" w:rsidP="00AC31DC">
      <w:pPr>
        <w:spacing w:after="160" w:line="259" w:lineRule="auto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AC31DC">
        <w:rPr>
          <w:b/>
          <w:bCs/>
          <w:sz w:val="24"/>
          <w:szCs w:val="24"/>
        </w:rPr>
        <w:t xml:space="preserve">Karar 8-  </w:t>
      </w:r>
      <w:proofErr w:type="spellStart"/>
      <w:r w:rsidRPr="00AC31DC">
        <w:rPr>
          <w:bCs/>
          <w:sz w:val="24"/>
          <w:szCs w:val="24"/>
        </w:rPr>
        <w:t>Öğr</w:t>
      </w:r>
      <w:proofErr w:type="spellEnd"/>
      <w:r w:rsidRPr="00AC31DC">
        <w:rPr>
          <w:bCs/>
          <w:sz w:val="24"/>
          <w:szCs w:val="24"/>
        </w:rPr>
        <w:t xml:space="preserve">. Gör. Vladimir </w:t>
      </w:r>
      <w:proofErr w:type="spellStart"/>
      <w:r w:rsidRPr="00AC31DC">
        <w:rPr>
          <w:bCs/>
          <w:sz w:val="24"/>
          <w:szCs w:val="24"/>
        </w:rPr>
        <w:t>LUNGU’nun</w:t>
      </w:r>
      <w:proofErr w:type="spellEnd"/>
      <w:r w:rsidRPr="00AC31DC">
        <w:rPr>
          <w:bCs/>
          <w:sz w:val="24"/>
          <w:szCs w:val="24"/>
        </w:rPr>
        <w:t xml:space="preserve"> 01.11.2019 tarihinde Konservatuvarımızdan ayrılmak istediğine dair dilekçe hakkında görüşüldü.</w:t>
      </w:r>
    </w:p>
    <w:p w:rsidR="00AC31DC" w:rsidRPr="00AC31DC" w:rsidRDefault="00AC31DC" w:rsidP="00AC31DC">
      <w:pPr>
        <w:spacing w:after="160" w:line="259" w:lineRule="auto"/>
        <w:ind w:firstLine="0"/>
        <w:rPr>
          <w:bCs/>
          <w:sz w:val="24"/>
          <w:szCs w:val="24"/>
        </w:rPr>
      </w:pPr>
      <w:r w:rsidRPr="00AC31DC">
        <w:rPr>
          <w:bCs/>
          <w:sz w:val="24"/>
          <w:szCs w:val="24"/>
        </w:rPr>
        <w:t xml:space="preserve">            Görüşmeler Sonunda; 2547 sayılı Kanunun 34. Maddesi uyarınca Konservatuvarımızda sözleşmeli yabancı uyruklu öğretim elemanı olarak halen görev yapmakta olan, </w:t>
      </w:r>
      <w:proofErr w:type="spellStart"/>
      <w:proofErr w:type="gramStart"/>
      <w:r w:rsidRPr="00AC31DC">
        <w:rPr>
          <w:bCs/>
          <w:sz w:val="24"/>
          <w:szCs w:val="24"/>
        </w:rPr>
        <w:t>Öğr.Gör</w:t>
      </w:r>
      <w:proofErr w:type="spellEnd"/>
      <w:proofErr w:type="gramEnd"/>
      <w:r w:rsidRPr="00AC31DC">
        <w:rPr>
          <w:bCs/>
          <w:sz w:val="24"/>
          <w:szCs w:val="24"/>
        </w:rPr>
        <w:t xml:space="preserve">. Vladimir </w:t>
      </w:r>
      <w:proofErr w:type="spellStart"/>
      <w:r w:rsidRPr="00AC31DC">
        <w:rPr>
          <w:bCs/>
          <w:sz w:val="24"/>
          <w:szCs w:val="24"/>
        </w:rPr>
        <w:t>LUNGU’nun</w:t>
      </w:r>
      <w:proofErr w:type="spellEnd"/>
      <w:r w:rsidRPr="00AC31DC">
        <w:rPr>
          <w:bCs/>
          <w:sz w:val="24"/>
          <w:szCs w:val="24"/>
        </w:rPr>
        <w:t>, Yüksekokulumuzdaki görevinden 14/11/2019 tarihi mesai bitimi itibariyle ayrılmak isteğini dilekçe ile bildirmiş olup, ayrılmasına oy birliği ile karar verilmiştir.</w:t>
      </w:r>
    </w:p>
    <w:p w:rsidR="00AC31DC" w:rsidRPr="00AC31DC" w:rsidRDefault="00AC31DC" w:rsidP="00AC31DC">
      <w:pPr>
        <w:spacing w:after="160" w:line="259" w:lineRule="auto"/>
        <w:ind w:left="14" w:firstLine="0"/>
        <w:rPr>
          <w:rFonts w:eastAsia="Calibri"/>
          <w:bCs/>
          <w:sz w:val="24"/>
          <w:szCs w:val="24"/>
          <w:lang w:eastAsia="en-US"/>
        </w:rPr>
      </w:pPr>
    </w:p>
    <w:p w:rsidR="00AC31DC" w:rsidRPr="00AC31DC" w:rsidRDefault="00AC31DC" w:rsidP="00AC31DC">
      <w:pPr>
        <w:ind w:firstLine="0"/>
        <w:jc w:val="center"/>
        <w:rPr>
          <w:sz w:val="24"/>
          <w:szCs w:val="24"/>
        </w:rPr>
      </w:pPr>
    </w:p>
    <w:p w:rsidR="00AC31DC" w:rsidRPr="00AC31DC" w:rsidRDefault="00AC31DC" w:rsidP="00AC31DC">
      <w:pPr>
        <w:ind w:firstLine="0"/>
        <w:jc w:val="left"/>
        <w:rPr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FF4051" w:rsidRDefault="00FF4051" w:rsidP="00AC31DC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FF4051" w:rsidRDefault="00FF4051" w:rsidP="00AC31DC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AC31DC" w:rsidRDefault="00AC31DC" w:rsidP="00AC31DC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02CF7" w:rsidRPr="006C1134" w:rsidRDefault="006C1134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</w:t>
      </w:r>
      <w:r w:rsidRPr="006C1134">
        <w:rPr>
          <w:b/>
          <w:color w:val="000000" w:themeColor="text1"/>
          <w:sz w:val="24"/>
          <w:szCs w:val="24"/>
        </w:rPr>
        <w:t>T.C.</w:t>
      </w:r>
    </w:p>
    <w:p w:rsidR="009F6CD9" w:rsidRDefault="009F6CD9" w:rsidP="006C1134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9F6CD9" w:rsidRDefault="009F6CD9" w:rsidP="006C1134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9F6CD9" w:rsidRDefault="009F6CD9" w:rsidP="006C1134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9F6CD9" w:rsidRDefault="009F6CD9" w:rsidP="009F6CD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9F6CD9" w:rsidRDefault="00A16D23" w:rsidP="009F6CD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01.11</w:t>
      </w:r>
      <w:r w:rsidR="009F6CD9">
        <w:rPr>
          <w:b/>
          <w:sz w:val="24"/>
          <w:szCs w:val="24"/>
        </w:rPr>
        <w:t xml:space="preserve">.2019                   </w:t>
      </w:r>
      <w:r w:rsidR="0023182D">
        <w:rPr>
          <w:b/>
          <w:sz w:val="24"/>
          <w:szCs w:val="24"/>
        </w:rPr>
        <w:t xml:space="preserve"> </w:t>
      </w:r>
      <w:r w:rsidR="0023182D">
        <w:rPr>
          <w:b/>
          <w:sz w:val="24"/>
          <w:szCs w:val="24"/>
        </w:rPr>
        <w:tab/>
      </w:r>
      <w:r w:rsidR="0023182D">
        <w:rPr>
          <w:b/>
          <w:sz w:val="24"/>
          <w:szCs w:val="24"/>
        </w:rPr>
        <w:tab/>
      </w:r>
      <w:r w:rsidR="002318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Toplantı Sayısı: 25</w:t>
      </w: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A16D23" w:rsidRDefault="00A16D23" w:rsidP="00A16D23">
      <w:pPr>
        <w:ind w:left="3540" w:firstLine="708"/>
        <w:rPr>
          <w:sz w:val="24"/>
          <w:szCs w:val="24"/>
        </w:rPr>
      </w:pPr>
    </w:p>
    <w:p w:rsidR="00A16D23" w:rsidRPr="00283EB3" w:rsidRDefault="00A16D23" w:rsidP="00A16D23">
      <w:pPr>
        <w:ind w:left="3540" w:firstLine="0"/>
        <w:rPr>
          <w:sz w:val="24"/>
          <w:szCs w:val="24"/>
        </w:rPr>
      </w:pPr>
      <w:r w:rsidRPr="00283EB3">
        <w:rPr>
          <w:sz w:val="24"/>
          <w:szCs w:val="24"/>
        </w:rPr>
        <w:t>Prof. A. Kerim GÜRERK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            </w:t>
      </w:r>
    </w:p>
    <w:p w:rsidR="00A16D23" w:rsidRPr="00283EB3" w:rsidRDefault="00A16D23" w:rsidP="00A16D23">
      <w:pPr>
        <w:tabs>
          <w:tab w:val="left" w:pos="4188"/>
        </w:tabs>
        <w:ind w:firstLine="0"/>
        <w:rPr>
          <w:sz w:val="24"/>
          <w:szCs w:val="24"/>
        </w:rPr>
      </w:pPr>
      <w:r w:rsidRPr="00283EB3">
        <w:rPr>
          <w:sz w:val="24"/>
          <w:szCs w:val="24"/>
        </w:rPr>
        <w:tab/>
        <w:t>Müdür V.</w:t>
      </w:r>
    </w:p>
    <w:p w:rsidR="00A16D23" w:rsidRPr="00283EB3" w:rsidRDefault="00A16D23" w:rsidP="00A16D23">
      <w:pPr>
        <w:ind w:firstLine="0"/>
        <w:jc w:val="center"/>
        <w:rPr>
          <w:sz w:val="24"/>
          <w:szCs w:val="24"/>
        </w:rPr>
      </w:pPr>
    </w:p>
    <w:p w:rsidR="00A16D23" w:rsidRPr="00283EB3" w:rsidRDefault="00A16D23" w:rsidP="00A16D23">
      <w:pPr>
        <w:ind w:firstLine="0"/>
        <w:jc w:val="center"/>
        <w:rPr>
          <w:sz w:val="24"/>
          <w:szCs w:val="24"/>
        </w:rPr>
      </w:pPr>
    </w:p>
    <w:p w:rsidR="00A16D23" w:rsidRPr="00283EB3" w:rsidRDefault="00A16D23" w:rsidP="00A16D23">
      <w:pPr>
        <w:ind w:firstLine="0"/>
        <w:rPr>
          <w:sz w:val="24"/>
          <w:szCs w:val="24"/>
        </w:rPr>
      </w:pPr>
    </w:p>
    <w:p w:rsidR="00A16D23" w:rsidRPr="00283EB3" w:rsidRDefault="00A16D23" w:rsidP="00A16D23">
      <w:pPr>
        <w:ind w:firstLine="0"/>
        <w:rPr>
          <w:sz w:val="24"/>
          <w:szCs w:val="24"/>
        </w:rPr>
      </w:pP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 </w:t>
      </w:r>
      <w:r w:rsidRPr="00283EB3">
        <w:rPr>
          <w:sz w:val="24"/>
          <w:szCs w:val="24"/>
        </w:rPr>
        <w:tab/>
        <w:t xml:space="preserve">        </w:t>
      </w:r>
      <w:r w:rsidRPr="00283EB3">
        <w:rPr>
          <w:sz w:val="24"/>
          <w:szCs w:val="24"/>
        </w:rPr>
        <w:tab/>
        <w:t xml:space="preserve">        </w:t>
      </w:r>
    </w:p>
    <w:p w:rsidR="00A16D23" w:rsidRPr="00283EB3" w:rsidRDefault="00A16D23" w:rsidP="00A16D23">
      <w:pPr>
        <w:ind w:firstLine="0"/>
        <w:rPr>
          <w:sz w:val="24"/>
          <w:szCs w:val="24"/>
        </w:rPr>
      </w:pPr>
      <w:r w:rsidRPr="00283EB3">
        <w:rPr>
          <w:sz w:val="24"/>
          <w:szCs w:val="24"/>
        </w:rPr>
        <w:t xml:space="preserve">    Doç. Pınar UÇMAN KARAÇALI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       Dr. </w:t>
      </w:r>
      <w:proofErr w:type="spellStart"/>
      <w:r w:rsidRPr="00283EB3">
        <w:rPr>
          <w:sz w:val="24"/>
          <w:szCs w:val="24"/>
        </w:rPr>
        <w:t>Öğr</w:t>
      </w:r>
      <w:proofErr w:type="spellEnd"/>
      <w:r w:rsidRPr="00283EB3">
        <w:rPr>
          <w:sz w:val="24"/>
          <w:szCs w:val="24"/>
        </w:rPr>
        <w:t>. Üyesi Murat KÜÇÜKEBE</w:t>
      </w:r>
    </w:p>
    <w:p w:rsidR="00A16D23" w:rsidRPr="00283EB3" w:rsidRDefault="00A16D23" w:rsidP="00A16D23">
      <w:pPr>
        <w:ind w:firstLine="0"/>
        <w:rPr>
          <w:sz w:val="24"/>
          <w:szCs w:val="24"/>
        </w:rPr>
      </w:pPr>
      <w:r w:rsidRPr="00283EB3">
        <w:rPr>
          <w:sz w:val="24"/>
          <w:szCs w:val="24"/>
        </w:rPr>
        <w:tab/>
        <w:t xml:space="preserve">      Müdür Yardımcısı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        Müdür Yardımcısı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</w:p>
    <w:p w:rsidR="00A16D23" w:rsidRPr="00283EB3" w:rsidRDefault="00A16D23" w:rsidP="00A16D23">
      <w:pPr>
        <w:ind w:firstLine="0"/>
        <w:rPr>
          <w:sz w:val="24"/>
          <w:szCs w:val="24"/>
        </w:rPr>
      </w:pPr>
    </w:p>
    <w:p w:rsidR="00A16D23" w:rsidRPr="00283EB3" w:rsidRDefault="00A16D23" w:rsidP="00A16D23">
      <w:pPr>
        <w:ind w:firstLine="0"/>
        <w:rPr>
          <w:sz w:val="24"/>
          <w:szCs w:val="24"/>
        </w:rPr>
      </w:pPr>
    </w:p>
    <w:p w:rsidR="00A16D23" w:rsidRPr="00283EB3" w:rsidRDefault="00A16D23" w:rsidP="00A16D23">
      <w:pPr>
        <w:ind w:firstLine="0"/>
        <w:rPr>
          <w:sz w:val="24"/>
          <w:szCs w:val="24"/>
        </w:rPr>
      </w:pP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</w:p>
    <w:p w:rsidR="00A16D23" w:rsidRPr="00283EB3" w:rsidRDefault="00A16D23" w:rsidP="00A16D23">
      <w:pPr>
        <w:ind w:firstLine="0"/>
        <w:rPr>
          <w:sz w:val="24"/>
          <w:szCs w:val="24"/>
        </w:rPr>
      </w:pPr>
    </w:p>
    <w:p w:rsidR="00A16D23" w:rsidRPr="00283EB3" w:rsidRDefault="00A16D23" w:rsidP="00A16D23">
      <w:pPr>
        <w:ind w:firstLine="0"/>
        <w:rPr>
          <w:sz w:val="24"/>
          <w:szCs w:val="24"/>
        </w:rPr>
      </w:pPr>
    </w:p>
    <w:p w:rsidR="00A16D23" w:rsidRPr="00283EB3" w:rsidRDefault="00A16D23" w:rsidP="00A16D23">
      <w:pPr>
        <w:ind w:firstLine="0"/>
        <w:rPr>
          <w:sz w:val="24"/>
          <w:szCs w:val="24"/>
        </w:rPr>
      </w:pPr>
    </w:p>
    <w:p w:rsidR="00A16D23" w:rsidRPr="00283EB3" w:rsidRDefault="00A16D23" w:rsidP="00A16D2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283EB3">
        <w:rPr>
          <w:sz w:val="24"/>
          <w:szCs w:val="24"/>
        </w:rPr>
        <w:t>Doç.Dr</w:t>
      </w:r>
      <w:proofErr w:type="spellEnd"/>
      <w:r w:rsidRPr="00283EB3">
        <w:rPr>
          <w:sz w:val="24"/>
          <w:szCs w:val="24"/>
        </w:rPr>
        <w:t>. Seda AYVAZOĞLU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  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Doç. Sıdıka Aslı GEDİKLİ </w:t>
      </w:r>
      <w:r w:rsidRPr="00283EB3">
        <w:rPr>
          <w:sz w:val="24"/>
          <w:szCs w:val="24"/>
        </w:rPr>
        <w:tab/>
      </w:r>
    </w:p>
    <w:p w:rsidR="00A16D23" w:rsidRPr="00283EB3" w:rsidRDefault="00A16D23" w:rsidP="00A16D23">
      <w:pPr>
        <w:ind w:left="708" w:firstLine="0"/>
        <w:rPr>
          <w:sz w:val="24"/>
          <w:szCs w:val="24"/>
        </w:rPr>
      </w:pPr>
      <w:r w:rsidRPr="00283EB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283EB3">
        <w:rPr>
          <w:sz w:val="24"/>
          <w:szCs w:val="24"/>
        </w:rPr>
        <w:t>Üye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 xml:space="preserve"> </w:t>
      </w:r>
      <w:proofErr w:type="spellStart"/>
      <w:r w:rsidRPr="00283EB3">
        <w:rPr>
          <w:sz w:val="24"/>
          <w:szCs w:val="24"/>
        </w:rPr>
        <w:t>Üye</w:t>
      </w:r>
      <w:proofErr w:type="spellEnd"/>
    </w:p>
    <w:p w:rsidR="00A16D23" w:rsidRPr="00283EB3" w:rsidRDefault="00A16D23" w:rsidP="00A16D23">
      <w:pPr>
        <w:ind w:firstLine="0"/>
        <w:rPr>
          <w:sz w:val="24"/>
          <w:szCs w:val="24"/>
        </w:rPr>
      </w:pP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</w:p>
    <w:p w:rsidR="00A16D23" w:rsidRPr="00283EB3" w:rsidRDefault="00A16D23" w:rsidP="00A16D23">
      <w:pPr>
        <w:ind w:firstLine="0"/>
        <w:rPr>
          <w:sz w:val="24"/>
          <w:szCs w:val="24"/>
        </w:rPr>
      </w:pPr>
    </w:p>
    <w:p w:rsidR="00A16D23" w:rsidRPr="00283EB3" w:rsidRDefault="00A16D23" w:rsidP="00A16D23">
      <w:pPr>
        <w:ind w:firstLine="0"/>
        <w:rPr>
          <w:sz w:val="24"/>
          <w:szCs w:val="24"/>
        </w:rPr>
      </w:pPr>
    </w:p>
    <w:p w:rsidR="00A16D23" w:rsidRPr="00283EB3" w:rsidRDefault="00A16D23" w:rsidP="00A16D23">
      <w:pPr>
        <w:ind w:firstLine="0"/>
        <w:rPr>
          <w:sz w:val="24"/>
          <w:szCs w:val="24"/>
        </w:rPr>
      </w:pPr>
    </w:p>
    <w:p w:rsidR="00A16D23" w:rsidRPr="00283EB3" w:rsidRDefault="00A16D23" w:rsidP="00A16D23">
      <w:pPr>
        <w:ind w:firstLine="0"/>
        <w:rPr>
          <w:sz w:val="24"/>
          <w:szCs w:val="24"/>
        </w:rPr>
      </w:pPr>
    </w:p>
    <w:p w:rsidR="00A16D23" w:rsidRPr="00283EB3" w:rsidRDefault="00A16D23" w:rsidP="00A16D23">
      <w:pPr>
        <w:ind w:firstLine="0"/>
        <w:rPr>
          <w:sz w:val="24"/>
          <w:szCs w:val="24"/>
        </w:rPr>
      </w:pPr>
    </w:p>
    <w:p w:rsidR="00A16D23" w:rsidRPr="00283EB3" w:rsidRDefault="00A16D23" w:rsidP="00A16D23">
      <w:pPr>
        <w:ind w:firstLine="0"/>
        <w:rPr>
          <w:sz w:val="24"/>
          <w:szCs w:val="24"/>
        </w:rPr>
      </w:pPr>
      <w:r w:rsidRPr="00283EB3">
        <w:rPr>
          <w:sz w:val="24"/>
          <w:szCs w:val="24"/>
        </w:rPr>
        <w:t xml:space="preserve">       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    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        Erbay METİN                         </w:t>
      </w:r>
    </w:p>
    <w:p w:rsidR="00A16D23" w:rsidRPr="00283EB3" w:rsidRDefault="00A16D23" w:rsidP="00A16D23">
      <w:pPr>
        <w:ind w:firstLine="284"/>
        <w:rPr>
          <w:sz w:val="24"/>
          <w:szCs w:val="24"/>
        </w:rPr>
      </w:pPr>
      <w:r w:rsidRPr="00283EB3">
        <w:rPr>
          <w:sz w:val="24"/>
          <w:szCs w:val="24"/>
        </w:rPr>
        <w:t xml:space="preserve">       Prof. Ece SÖZER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                            </w:t>
      </w:r>
      <w:r w:rsidRPr="00283EB3">
        <w:rPr>
          <w:sz w:val="24"/>
          <w:szCs w:val="24"/>
        </w:rPr>
        <w:tab/>
        <w:t xml:space="preserve">          </w:t>
      </w:r>
      <w:r w:rsidRPr="00283EB3">
        <w:rPr>
          <w:bCs/>
          <w:sz w:val="22"/>
          <w:szCs w:val="22"/>
        </w:rPr>
        <w:t>Yüksekokul Sekreteri</w:t>
      </w:r>
    </w:p>
    <w:p w:rsidR="00A16D23" w:rsidRPr="00283EB3" w:rsidRDefault="00A16D23" w:rsidP="00A16D23">
      <w:pPr>
        <w:rPr>
          <w:sz w:val="24"/>
          <w:szCs w:val="24"/>
        </w:rPr>
      </w:pPr>
      <w:r w:rsidRPr="00283EB3">
        <w:rPr>
          <w:sz w:val="24"/>
          <w:szCs w:val="24"/>
        </w:rPr>
        <w:t xml:space="preserve">        Üye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</w:t>
      </w:r>
      <w:r w:rsidRPr="00283EB3">
        <w:rPr>
          <w:sz w:val="24"/>
          <w:szCs w:val="24"/>
        </w:rPr>
        <w:tab/>
        <w:t xml:space="preserve">                           R</w:t>
      </w:r>
      <w:r w:rsidRPr="00283EB3">
        <w:rPr>
          <w:bCs/>
          <w:sz w:val="22"/>
          <w:szCs w:val="22"/>
        </w:rPr>
        <w:t xml:space="preserve">APORTÖR </w:t>
      </w:r>
    </w:p>
    <w:p w:rsidR="00A16D23" w:rsidRDefault="00A16D23" w:rsidP="00A16D23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sectPr w:rsidR="009F6CD9" w:rsidSect="00E24C18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34" w:rsidRDefault="004A3934" w:rsidP="00467D35">
      <w:r>
        <w:separator/>
      </w:r>
    </w:p>
  </w:endnote>
  <w:endnote w:type="continuationSeparator" w:id="0">
    <w:p w:rsidR="004A3934" w:rsidRDefault="004A3934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E4319D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AC31DC">
          <w:rPr>
            <w:noProof/>
            <w:color w:val="808080" w:themeColor="background1" w:themeShade="80"/>
            <w:sz w:val="20"/>
            <w:szCs w:val="20"/>
          </w:rPr>
          <w:t>5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34" w:rsidRDefault="004A3934" w:rsidP="00467D35">
      <w:r>
        <w:separator/>
      </w:r>
    </w:p>
  </w:footnote>
  <w:footnote w:type="continuationSeparator" w:id="0">
    <w:p w:rsidR="004A3934" w:rsidRDefault="004A3934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1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56E3"/>
    <w:rsid w:val="0007696F"/>
    <w:rsid w:val="00083D21"/>
    <w:rsid w:val="00085C53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E6C"/>
    <w:rsid w:val="000B2ECC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3D84"/>
    <w:rsid w:val="001C3EAA"/>
    <w:rsid w:val="001C40C0"/>
    <w:rsid w:val="001C4F18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6511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5885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934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6A1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71A"/>
    <w:rsid w:val="006163DD"/>
    <w:rsid w:val="00620089"/>
    <w:rsid w:val="00620AC2"/>
    <w:rsid w:val="00621B11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50CD0"/>
    <w:rsid w:val="00651493"/>
    <w:rsid w:val="00652420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0E7"/>
    <w:rsid w:val="00685CA3"/>
    <w:rsid w:val="00685FC3"/>
    <w:rsid w:val="00687401"/>
    <w:rsid w:val="006901C7"/>
    <w:rsid w:val="00690787"/>
    <w:rsid w:val="0069145B"/>
    <w:rsid w:val="00692BB2"/>
    <w:rsid w:val="00693709"/>
    <w:rsid w:val="00693DCB"/>
    <w:rsid w:val="00693FF1"/>
    <w:rsid w:val="00694354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AA0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31B5"/>
    <w:rsid w:val="007F76D4"/>
    <w:rsid w:val="00800851"/>
    <w:rsid w:val="0080119E"/>
    <w:rsid w:val="0080186B"/>
    <w:rsid w:val="00801A9F"/>
    <w:rsid w:val="00803DCE"/>
    <w:rsid w:val="00803E6A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3126"/>
    <w:rsid w:val="009049B4"/>
    <w:rsid w:val="00905143"/>
    <w:rsid w:val="0090560D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CED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6D23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31DC"/>
    <w:rsid w:val="00AC379C"/>
    <w:rsid w:val="00AC38CB"/>
    <w:rsid w:val="00AC3A65"/>
    <w:rsid w:val="00AC43C7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36"/>
    <w:rsid w:val="00B2043D"/>
    <w:rsid w:val="00B206B6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4051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BC3B"/>
  <w15:docId w15:val="{8C0180E2-2AE5-4725-B616-D7BEB7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1D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0DDAD-B6EA-46C6-8003-A85EAAC5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end.user</cp:lastModifiedBy>
  <cp:revision>47</cp:revision>
  <cp:lastPrinted>2019-05-03T07:39:00Z</cp:lastPrinted>
  <dcterms:created xsi:type="dcterms:W3CDTF">2019-05-22T06:33:00Z</dcterms:created>
  <dcterms:modified xsi:type="dcterms:W3CDTF">2019-12-25T08:04:00Z</dcterms:modified>
</cp:coreProperties>
</file>